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BF386" w14:textId="77777777" w:rsidR="00852AD2" w:rsidRDefault="00852AD2" w:rsidP="00A27A02">
      <w:pPr>
        <w:spacing w:line="276" w:lineRule="auto"/>
        <w:jc w:val="both"/>
        <w:rPr>
          <w:rFonts w:ascii="Arial" w:hAnsi="Arial" w:cs="Arial"/>
          <w:b/>
          <w:bCs/>
        </w:rPr>
      </w:pPr>
    </w:p>
    <w:p w14:paraId="182367E9" w14:textId="0FAC7A49" w:rsidR="000D5D42" w:rsidRPr="00A97F40" w:rsidRDefault="4DDC22D0" w:rsidP="00A27A02">
      <w:pPr>
        <w:spacing w:line="276" w:lineRule="auto"/>
        <w:jc w:val="both"/>
        <w:rPr>
          <w:rFonts w:ascii="Arial" w:hAnsi="Arial" w:cs="Arial"/>
          <w:b/>
          <w:bCs/>
        </w:rPr>
      </w:pPr>
      <w:r w:rsidRPr="018408F0">
        <w:rPr>
          <w:rFonts w:ascii="Arial" w:hAnsi="Arial" w:cs="Arial"/>
          <w:b/>
          <w:bCs/>
        </w:rPr>
        <w:t>TEHNILINE KIRJELDUS/LÄHTEÜLESANNE</w:t>
      </w:r>
      <w:r w:rsidR="008C3585" w:rsidRPr="018408F0">
        <w:rPr>
          <w:rFonts w:ascii="Arial" w:hAnsi="Arial" w:cs="Arial"/>
          <w:b/>
          <w:bCs/>
        </w:rPr>
        <w:t xml:space="preserve"> </w:t>
      </w:r>
    </w:p>
    <w:p w14:paraId="29B02A0B" w14:textId="77777777" w:rsidR="00FD33AD" w:rsidRPr="00A97F40" w:rsidRDefault="00FD33AD" w:rsidP="00A27A02">
      <w:pPr>
        <w:spacing w:line="276" w:lineRule="auto"/>
        <w:jc w:val="both"/>
        <w:rPr>
          <w:rFonts w:ascii="Arial" w:hAnsi="Arial" w:cs="Arial"/>
          <w:b/>
        </w:rPr>
      </w:pPr>
    </w:p>
    <w:p w14:paraId="6AE831C7" w14:textId="5CEAFC3B" w:rsidR="001C18EE" w:rsidRPr="00A97F40" w:rsidRDefault="00B77981" w:rsidP="00A27A02">
      <w:pPr>
        <w:spacing w:after="120" w:line="276" w:lineRule="auto"/>
        <w:jc w:val="both"/>
        <w:rPr>
          <w:rFonts w:ascii="Arial" w:hAnsi="Arial" w:cs="Arial"/>
        </w:rPr>
      </w:pPr>
      <w:r>
        <w:rPr>
          <w:rFonts w:ascii="Arial" w:hAnsi="Arial" w:cs="Arial"/>
        </w:rPr>
        <w:t>Töö o</w:t>
      </w:r>
      <w:r w:rsidR="000D5D42" w:rsidRPr="00A97F40">
        <w:rPr>
          <w:rFonts w:ascii="Arial" w:hAnsi="Arial" w:cs="Arial"/>
        </w:rPr>
        <w:t>bjektiks on</w:t>
      </w:r>
      <w:r w:rsidR="00782C2B" w:rsidRPr="00A97F40">
        <w:rPr>
          <w:rFonts w:ascii="Arial" w:hAnsi="Arial" w:cs="Arial"/>
        </w:rPr>
        <w:t xml:space="preserve"> </w:t>
      </w:r>
      <w:r w:rsidR="00414E64" w:rsidRPr="00A97F40">
        <w:rPr>
          <w:rFonts w:ascii="Arial" w:hAnsi="Arial" w:cs="Arial"/>
        </w:rPr>
        <w:t>administratiivhoone ja abihoone ehitustööd</w:t>
      </w:r>
      <w:r w:rsidR="1432269A" w:rsidRPr="00A97F40">
        <w:rPr>
          <w:rFonts w:ascii="Arial" w:hAnsi="Arial" w:cs="Arial"/>
          <w:b/>
          <w:bCs/>
        </w:rPr>
        <w:t>,</w:t>
      </w:r>
      <w:r w:rsidR="00416679" w:rsidRPr="00A97F40">
        <w:rPr>
          <w:rFonts w:ascii="Arial" w:hAnsi="Arial" w:cs="Arial"/>
        </w:rPr>
        <w:t xml:space="preserve"> sh</w:t>
      </w:r>
    </w:p>
    <w:p w14:paraId="165041A8" w14:textId="36ECD858" w:rsidR="00C63A96" w:rsidRPr="00A97F40" w:rsidRDefault="00416679" w:rsidP="00A27A02">
      <w:pPr>
        <w:pStyle w:val="ListParagraph"/>
        <w:numPr>
          <w:ilvl w:val="0"/>
          <w:numId w:val="17"/>
        </w:numPr>
        <w:spacing w:after="0" w:line="276" w:lineRule="auto"/>
        <w:jc w:val="both"/>
        <w:rPr>
          <w:rFonts w:ascii="Arial" w:hAnsi="Arial" w:cs="Arial"/>
        </w:rPr>
      </w:pPr>
      <w:r w:rsidRPr="00A97F40">
        <w:rPr>
          <w:rFonts w:ascii="Arial" w:hAnsi="Arial" w:cs="Arial"/>
        </w:rPr>
        <w:t>hoone</w:t>
      </w:r>
      <w:r w:rsidR="00414E64" w:rsidRPr="00A97F40">
        <w:rPr>
          <w:rFonts w:ascii="Arial" w:hAnsi="Arial" w:cs="Arial"/>
        </w:rPr>
        <w:t>te</w:t>
      </w:r>
      <w:r w:rsidRPr="00A97F40">
        <w:rPr>
          <w:rFonts w:ascii="Arial" w:hAnsi="Arial" w:cs="Arial"/>
        </w:rPr>
        <w:t xml:space="preserve"> püstitamine</w:t>
      </w:r>
      <w:r w:rsidR="00413A15" w:rsidRPr="00A97F40">
        <w:rPr>
          <w:rFonts w:ascii="Arial" w:hAnsi="Arial" w:cs="Arial"/>
        </w:rPr>
        <w:t>, juurdepääsutee</w:t>
      </w:r>
      <w:r w:rsidR="0AE0CCAF" w:rsidRPr="00A97F40">
        <w:rPr>
          <w:rFonts w:ascii="Arial" w:hAnsi="Arial" w:cs="Arial"/>
        </w:rPr>
        <w:t>de</w:t>
      </w:r>
      <w:r w:rsidR="00413A15" w:rsidRPr="00A97F40">
        <w:rPr>
          <w:rFonts w:ascii="Arial" w:hAnsi="Arial" w:cs="Arial"/>
        </w:rPr>
        <w:t xml:space="preserve"> </w:t>
      </w:r>
      <w:r w:rsidR="0063784B" w:rsidRPr="00A97F40">
        <w:rPr>
          <w:rFonts w:ascii="Arial" w:hAnsi="Arial" w:cs="Arial"/>
        </w:rPr>
        <w:t>ja hoone</w:t>
      </w:r>
      <w:r w:rsidR="001879D6" w:rsidRPr="00A97F40">
        <w:rPr>
          <w:rFonts w:ascii="Arial" w:hAnsi="Arial" w:cs="Arial"/>
        </w:rPr>
        <w:t>id</w:t>
      </w:r>
      <w:r w:rsidR="0063784B" w:rsidRPr="00A97F40">
        <w:rPr>
          <w:rFonts w:ascii="Arial" w:hAnsi="Arial" w:cs="Arial"/>
        </w:rPr>
        <w:t xml:space="preserve"> teenindavate </w:t>
      </w:r>
      <w:r w:rsidR="7DC3C794" w:rsidRPr="00A97F40">
        <w:rPr>
          <w:rFonts w:ascii="Arial" w:hAnsi="Arial" w:cs="Arial"/>
        </w:rPr>
        <w:t>r</w:t>
      </w:r>
      <w:r w:rsidR="0063784B" w:rsidRPr="00A97F40">
        <w:rPr>
          <w:rFonts w:ascii="Arial" w:hAnsi="Arial" w:cs="Arial"/>
        </w:rPr>
        <w:t>ajatiste</w:t>
      </w:r>
      <w:r w:rsidR="00686DF5" w:rsidRPr="00A97F40">
        <w:rPr>
          <w:rFonts w:ascii="Arial" w:hAnsi="Arial" w:cs="Arial"/>
        </w:rPr>
        <w:t xml:space="preserve"> ning tehnovõrkude</w:t>
      </w:r>
      <w:r w:rsidR="0063784B" w:rsidRPr="00A97F40">
        <w:rPr>
          <w:rFonts w:ascii="Arial" w:hAnsi="Arial" w:cs="Arial"/>
        </w:rPr>
        <w:t xml:space="preserve"> ehitamine</w:t>
      </w:r>
      <w:r w:rsidR="00686DF5" w:rsidRPr="00A97F40">
        <w:rPr>
          <w:rFonts w:ascii="Arial" w:hAnsi="Arial" w:cs="Arial"/>
        </w:rPr>
        <w:t xml:space="preserve"> sh. sidevarustus, </w:t>
      </w:r>
      <w:r w:rsidR="00414E64" w:rsidRPr="00A97F40">
        <w:rPr>
          <w:rFonts w:ascii="Arial" w:hAnsi="Arial" w:cs="Arial"/>
        </w:rPr>
        <w:t>soojuspuuraugud</w:t>
      </w:r>
      <w:r w:rsidR="000B3412" w:rsidRPr="00A97F40">
        <w:rPr>
          <w:rFonts w:ascii="Arial" w:hAnsi="Arial" w:cs="Arial"/>
        </w:rPr>
        <w:t xml:space="preserve">, </w:t>
      </w:r>
      <w:r w:rsidR="00414E64" w:rsidRPr="00A97F40">
        <w:rPr>
          <w:rFonts w:ascii="Arial" w:hAnsi="Arial" w:cs="Arial"/>
        </w:rPr>
        <w:t>veevarustus</w:t>
      </w:r>
      <w:r w:rsidR="000B3412" w:rsidRPr="00A97F40">
        <w:rPr>
          <w:rFonts w:ascii="Arial" w:hAnsi="Arial" w:cs="Arial"/>
        </w:rPr>
        <w:t>-</w:t>
      </w:r>
      <w:r w:rsidR="00E634B2" w:rsidRPr="00A97F40">
        <w:rPr>
          <w:rFonts w:ascii="Arial" w:hAnsi="Arial" w:cs="Arial"/>
        </w:rPr>
        <w:t xml:space="preserve"> </w:t>
      </w:r>
      <w:r w:rsidR="000B3412" w:rsidRPr="00A97F40">
        <w:rPr>
          <w:rFonts w:ascii="Arial" w:hAnsi="Arial" w:cs="Arial"/>
        </w:rPr>
        <w:t>ja kanalisatsioon</w:t>
      </w:r>
      <w:r w:rsidR="004F68BA" w:rsidRPr="00A97F40">
        <w:rPr>
          <w:rFonts w:ascii="Arial" w:hAnsi="Arial" w:cs="Arial"/>
        </w:rPr>
        <w:t>,</w:t>
      </w:r>
      <w:r w:rsidR="000B3412" w:rsidRPr="00A97F40">
        <w:rPr>
          <w:rFonts w:ascii="Arial" w:hAnsi="Arial" w:cs="Arial"/>
        </w:rPr>
        <w:t xml:space="preserve"> </w:t>
      </w:r>
      <w:r w:rsidR="00414E64" w:rsidRPr="00A97F40">
        <w:rPr>
          <w:rFonts w:ascii="Arial" w:hAnsi="Arial" w:cs="Arial"/>
        </w:rPr>
        <w:t xml:space="preserve">tuletõrjevee mahutid, </w:t>
      </w:r>
      <w:r w:rsidR="000B3412" w:rsidRPr="00A97F40">
        <w:rPr>
          <w:rFonts w:ascii="Arial" w:hAnsi="Arial" w:cs="Arial"/>
        </w:rPr>
        <w:t>sadeveekanalisatsioon</w:t>
      </w:r>
      <w:r w:rsidR="00414E64" w:rsidRPr="00A97F40">
        <w:rPr>
          <w:rFonts w:ascii="Arial" w:hAnsi="Arial" w:cs="Arial"/>
        </w:rPr>
        <w:t xml:space="preserve">, </w:t>
      </w:r>
      <w:r w:rsidR="00E634B2" w:rsidRPr="00A97F40">
        <w:rPr>
          <w:rFonts w:ascii="Arial" w:hAnsi="Arial" w:cs="Arial"/>
        </w:rPr>
        <w:t>elektrivarustus</w:t>
      </w:r>
      <w:r w:rsidR="00414E64" w:rsidRPr="00A97F40">
        <w:rPr>
          <w:rFonts w:ascii="Arial" w:hAnsi="Arial" w:cs="Arial"/>
        </w:rPr>
        <w:t xml:space="preserve"> ja sisustuse tarne</w:t>
      </w:r>
      <w:r w:rsidR="001F073F">
        <w:rPr>
          <w:rFonts w:ascii="Arial" w:hAnsi="Arial" w:cs="Arial"/>
        </w:rPr>
        <w:t>.</w:t>
      </w:r>
    </w:p>
    <w:p w14:paraId="7AD77693" w14:textId="77777777" w:rsidR="001F073F" w:rsidRDefault="000F4F41" w:rsidP="001F073F">
      <w:pPr>
        <w:pStyle w:val="ListParagraph"/>
        <w:numPr>
          <w:ilvl w:val="0"/>
          <w:numId w:val="17"/>
        </w:numPr>
        <w:spacing w:after="0" w:line="276" w:lineRule="auto"/>
        <w:jc w:val="both"/>
        <w:rPr>
          <w:rFonts w:ascii="Arial" w:hAnsi="Arial" w:cs="Arial"/>
        </w:rPr>
      </w:pPr>
      <w:r w:rsidRPr="00A97F40">
        <w:rPr>
          <w:rFonts w:ascii="Arial" w:hAnsi="Arial" w:cs="Arial"/>
        </w:rPr>
        <w:t>kasutusl</w:t>
      </w:r>
      <w:r w:rsidR="00057878" w:rsidRPr="00A97F40">
        <w:rPr>
          <w:rFonts w:ascii="Arial" w:hAnsi="Arial" w:cs="Arial"/>
        </w:rPr>
        <w:t>ub</w:t>
      </w:r>
      <w:r w:rsidRPr="00A97F40">
        <w:rPr>
          <w:rFonts w:ascii="Arial" w:hAnsi="Arial" w:cs="Arial"/>
        </w:rPr>
        <w:t>a</w:t>
      </w:r>
      <w:r w:rsidR="00057878" w:rsidRPr="00A97F40">
        <w:rPr>
          <w:rFonts w:ascii="Arial" w:hAnsi="Arial" w:cs="Arial"/>
        </w:rPr>
        <w:t>de</w:t>
      </w:r>
      <w:r w:rsidRPr="00A97F40">
        <w:rPr>
          <w:rFonts w:ascii="Arial" w:hAnsi="Arial" w:cs="Arial"/>
        </w:rPr>
        <w:t xml:space="preserve"> taotlemine</w:t>
      </w:r>
      <w:r w:rsidR="009A0206" w:rsidRPr="00A97F40">
        <w:rPr>
          <w:rFonts w:ascii="Arial" w:hAnsi="Arial" w:cs="Arial"/>
        </w:rPr>
        <w:t xml:space="preserve"> ja saamine</w:t>
      </w:r>
      <w:r w:rsidR="0063784B" w:rsidRPr="00A97F40">
        <w:rPr>
          <w:rFonts w:ascii="Arial" w:hAnsi="Arial" w:cs="Arial"/>
        </w:rPr>
        <w:t>.</w:t>
      </w:r>
    </w:p>
    <w:p w14:paraId="1E4736B7" w14:textId="48302A66" w:rsidR="002775C3" w:rsidRPr="001F073F" w:rsidRDefault="002E7AF5" w:rsidP="001F073F">
      <w:pPr>
        <w:pStyle w:val="ListParagraph"/>
        <w:numPr>
          <w:ilvl w:val="0"/>
          <w:numId w:val="17"/>
        </w:numPr>
        <w:spacing w:after="0" w:line="276" w:lineRule="auto"/>
        <w:jc w:val="both"/>
        <w:rPr>
          <w:rFonts w:ascii="Arial" w:hAnsi="Arial" w:cs="Arial"/>
        </w:rPr>
      </w:pPr>
      <w:r w:rsidRPr="001F073F">
        <w:rPr>
          <w:rFonts w:ascii="Arial" w:hAnsi="Arial" w:cs="Arial"/>
        </w:rPr>
        <w:t>h</w:t>
      </w:r>
      <w:r w:rsidR="002775C3" w:rsidRPr="001F073F">
        <w:rPr>
          <w:rFonts w:ascii="Arial" w:hAnsi="Arial" w:cs="Arial"/>
        </w:rPr>
        <w:t>oone pea</w:t>
      </w:r>
      <w:r w:rsidR="008300C0" w:rsidRPr="001F073F">
        <w:rPr>
          <w:rFonts w:ascii="Arial" w:hAnsi="Arial" w:cs="Arial"/>
        </w:rPr>
        <w:t>b</w:t>
      </w:r>
      <w:r w:rsidR="002775C3" w:rsidRPr="001F073F">
        <w:rPr>
          <w:rFonts w:ascii="Arial" w:hAnsi="Arial" w:cs="Arial"/>
        </w:rPr>
        <w:t xml:space="preserve"> olema parima võimaliku ehituspraktika kohaselt energiatõhususe- ja taastuvenergiatehnoloogia lahendus</w:t>
      </w:r>
      <w:r w:rsidR="001879D6" w:rsidRPr="001F073F">
        <w:rPr>
          <w:rFonts w:ascii="Arial" w:hAnsi="Arial" w:cs="Arial"/>
        </w:rPr>
        <w:t>t</w:t>
      </w:r>
      <w:r w:rsidR="002775C3" w:rsidRPr="001F073F">
        <w:rPr>
          <w:rFonts w:ascii="Arial" w:hAnsi="Arial" w:cs="Arial"/>
        </w:rPr>
        <w:t xml:space="preserve">ega tehniliselt mõistlikult ehitatud </w:t>
      </w:r>
      <w:r w:rsidR="00414E64" w:rsidRPr="001F073F">
        <w:rPr>
          <w:rFonts w:ascii="Arial" w:hAnsi="Arial" w:cs="Arial"/>
        </w:rPr>
        <w:t xml:space="preserve">A- energiaklassi hoone. </w:t>
      </w:r>
      <w:r w:rsidR="0088009A" w:rsidRPr="001F073F">
        <w:rPr>
          <w:rFonts w:ascii="Arial" w:hAnsi="Arial" w:cs="Arial"/>
        </w:rPr>
        <w:t xml:space="preserve"> </w:t>
      </w:r>
    </w:p>
    <w:p w14:paraId="11226810" w14:textId="77777777" w:rsidR="005C7F6E" w:rsidRPr="005C7F6E" w:rsidRDefault="005C7F6E" w:rsidP="005C7F6E"/>
    <w:p w14:paraId="318D59F7" w14:textId="56C01DED" w:rsidR="00FA1ED7" w:rsidRPr="00A97F40" w:rsidRDefault="00FA1ED7" w:rsidP="00A27A02">
      <w:pPr>
        <w:pStyle w:val="ListParagraph"/>
        <w:numPr>
          <w:ilvl w:val="0"/>
          <w:numId w:val="5"/>
        </w:numPr>
        <w:spacing w:after="120" w:line="276" w:lineRule="auto"/>
        <w:jc w:val="both"/>
        <w:rPr>
          <w:rFonts w:ascii="Arial" w:hAnsi="Arial" w:cs="Arial"/>
          <w:b/>
        </w:rPr>
      </w:pPr>
      <w:r w:rsidRPr="00A97F40">
        <w:rPr>
          <w:rFonts w:ascii="Arial" w:hAnsi="Arial" w:cs="Arial"/>
          <w:b/>
        </w:rPr>
        <w:t>Hoone asukoht, paiknemine ja olemasolev olukord</w:t>
      </w:r>
    </w:p>
    <w:p w14:paraId="2348E30B" w14:textId="77777777" w:rsidR="00EF263F" w:rsidRPr="00A97F40" w:rsidRDefault="00EF263F" w:rsidP="00A27A02">
      <w:pPr>
        <w:pStyle w:val="ListParagraph"/>
        <w:spacing w:after="120" w:line="276" w:lineRule="auto"/>
        <w:ind w:left="360"/>
        <w:jc w:val="both"/>
        <w:rPr>
          <w:rFonts w:ascii="Arial" w:hAnsi="Arial" w:cs="Arial"/>
          <w:b/>
        </w:rPr>
      </w:pPr>
    </w:p>
    <w:p w14:paraId="51AF3746" w14:textId="31E62CA4" w:rsidR="006D57D8" w:rsidRPr="00A97F40" w:rsidRDefault="006D57D8" w:rsidP="00A27A02">
      <w:pPr>
        <w:pStyle w:val="ListParagraph"/>
        <w:spacing w:after="120" w:line="276" w:lineRule="auto"/>
        <w:ind w:left="360"/>
        <w:jc w:val="both"/>
        <w:rPr>
          <w:rFonts w:ascii="Arial" w:hAnsi="Arial" w:cs="Arial"/>
          <w:b/>
        </w:rPr>
      </w:pPr>
      <w:r w:rsidRPr="00A97F40">
        <w:rPr>
          <w:rFonts w:ascii="Arial" w:hAnsi="Arial" w:cs="Arial"/>
          <w:b/>
        </w:rPr>
        <w:t>Administratiivhoone</w:t>
      </w:r>
    </w:p>
    <w:tbl>
      <w:tblPr>
        <w:tblStyle w:val="TableGrid"/>
        <w:tblW w:w="0" w:type="auto"/>
        <w:tblInd w:w="357" w:type="dxa"/>
        <w:tblLook w:val="04A0" w:firstRow="1" w:lastRow="0" w:firstColumn="1" w:lastColumn="0" w:noHBand="0" w:noVBand="1"/>
      </w:tblPr>
      <w:tblGrid>
        <w:gridCol w:w="4320"/>
        <w:gridCol w:w="4249"/>
      </w:tblGrid>
      <w:tr w:rsidR="009D40CC" w:rsidRPr="00A97F40" w14:paraId="3CA170AC" w14:textId="77777777" w:rsidTr="73E9C478">
        <w:trPr>
          <w:trHeight w:val="323"/>
        </w:trPr>
        <w:tc>
          <w:tcPr>
            <w:tcW w:w="4320" w:type="dxa"/>
            <w:vAlign w:val="center"/>
          </w:tcPr>
          <w:p w14:paraId="4748DE16" w14:textId="77777777" w:rsidR="00EF263F" w:rsidRPr="00A97F40" w:rsidRDefault="00EF263F" w:rsidP="00A27A02">
            <w:pPr>
              <w:pStyle w:val="ListParagraph"/>
              <w:spacing w:line="276" w:lineRule="auto"/>
              <w:ind w:left="0"/>
              <w:contextualSpacing w:val="0"/>
              <w:jc w:val="both"/>
              <w:rPr>
                <w:rFonts w:ascii="Arial" w:hAnsi="Arial" w:cs="Arial"/>
                <w:b/>
                <w:bCs/>
              </w:rPr>
            </w:pPr>
            <w:r w:rsidRPr="00A97F40">
              <w:rPr>
                <w:rFonts w:ascii="Arial" w:hAnsi="Arial" w:cs="Arial"/>
                <w:b/>
                <w:bCs/>
              </w:rPr>
              <w:t xml:space="preserve">Kinnistu aadress: </w:t>
            </w:r>
          </w:p>
        </w:tc>
        <w:tc>
          <w:tcPr>
            <w:tcW w:w="4249" w:type="dxa"/>
          </w:tcPr>
          <w:p w14:paraId="517CD26D" w14:textId="1B7C5EC1" w:rsidR="00EF263F" w:rsidRPr="00A97F40" w:rsidRDefault="006D57D8" w:rsidP="0072CC9E">
            <w:pPr>
              <w:pStyle w:val="ListParagraph"/>
              <w:spacing w:line="276" w:lineRule="auto"/>
              <w:ind w:left="0"/>
              <w:jc w:val="both"/>
              <w:rPr>
                <w:rFonts w:ascii="Arial" w:hAnsi="Arial" w:cs="Arial"/>
              </w:rPr>
            </w:pPr>
            <w:r w:rsidRPr="00A97F40">
              <w:rPr>
                <w:rFonts w:ascii="Arial" w:hAnsi="Arial" w:cs="Arial"/>
              </w:rPr>
              <w:t xml:space="preserve">Paide mnt 14, Paikuse </w:t>
            </w:r>
          </w:p>
        </w:tc>
      </w:tr>
      <w:tr w:rsidR="009D40CC" w:rsidRPr="00A97F40" w14:paraId="01A37311" w14:textId="77777777" w:rsidTr="73E9C478">
        <w:trPr>
          <w:trHeight w:val="323"/>
        </w:trPr>
        <w:tc>
          <w:tcPr>
            <w:tcW w:w="4320" w:type="dxa"/>
          </w:tcPr>
          <w:p w14:paraId="186C3E7E" w14:textId="77777777" w:rsidR="00EF263F" w:rsidRPr="00A97F40" w:rsidRDefault="00EF263F" w:rsidP="00A27A02">
            <w:pPr>
              <w:pStyle w:val="ListParagraph"/>
              <w:spacing w:line="276" w:lineRule="auto"/>
              <w:ind w:left="0"/>
              <w:contextualSpacing w:val="0"/>
              <w:jc w:val="both"/>
              <w:rPr>
                <w:rFonts w:ascii="Arial" w:hAnsi="Arial" w:cs="Arial"/>
              </w:rPr>
            </w:pPr>
            <w:r w:rsidRPr="00A97F40">
              <w:rPr>
                <w:rFonts w:ascii="Arial" w:hAnsi="Arial" w:cs="Arial"/>
              </w:rPr>
              <w:t xml:space="preserve">Katastritunnus: </w:t>
            </w:r>
          </w:p>
        </w:tc>
        <w:tc>
          <w:tcPr>
            <w:tcW w:w="4249" w:type="dxa"/>
          </w:tcPr>
          <w:p w14:paraId="0BA6309B" w14:textId="1E481348" w:rsidR="00EF263F" w:rsidRPr="00A97F40" w:rsidRDefault="006D57D8" w:rsidP="0072CC9E">
            <w:pPr>
              <w:pStyle w:val="ListParagraph"/>
              <w:spacing w:line="276" w:lineRule="auto"/>
              <w:ind w:left="0"/>
              <w:jc w:val="both"/>
              <w:rPr>
                <w:rFonts w:ascii="Arial" w:hAnsi="Arial" w:cs="Arial"/>
              </w:rPr>
            </w:pPr>
            <w:r w:rsidRPr="00A97F40">
              <w:rPr>
                <w:rFonts w:ascii="Arial" w:hAnsi="Arial" w:cs="Arial"/>
              </w:rPr>
              <w:t>62401:001:3036</w:t>
            </w:r>
          </w:p>
        </w:tc>
      </w:tr>
      <w:tr w:rsidR="009D40CC" w:rsidRPr="00A97F40" w14:paraId="60F71DB9" w14:textId="77777777" w:rsidTr="73E9C478">
        <w:trPr>
          <w:trHeight w:val="323"/>
        </w:trPr>
        <w:tc>
          <w:tcPr>
            <w:tcW w:w="4320" w:type="dxa"/>
          </w:tcPr>
          <w:p w14:paraId="768214F6" w14:textId="77777777" w:rsidR="00EF263F" w:rsidRPr="00A97F40" w:rsidRDefault="00EF263F" w:rsidP="00A27A02">
            <w:pPr>
              <w:pStyle w:val="ListParagraph"/>
              <w:spacing w:line="276" w:lineRule="auto"/>
              <w:ind w:left="0"/>
              <w:contextualSpacing w:val="0"/>
              <w:jc w:val="both"/>
              <w:rPr>
                <w:rFonts w:ascii="Arial" w:hAnsi="Arial" w:cs="Arial"/>
              </w:rPr>
            </w:pPr>
            <w:r w:rsidRPr="00A97F40">
              <w:rPr>
                <w:rFonts w:ascii="Arial" w:hAnsi="Arial" w:cs="Arial"/>
              </w:rPr>
              <w:t xml:space="preserve">Krundi pindala: </w:t>
            </w:r>
          </w:p>
        </w:tc>
        <w:tc>
          <w:tcPr>
            <w:tcW w:w="4249" w:type="dxa"/>
          </w:tcPr>
          <w:p w14:paraId="776B0DA3" w14:textId="7F085A0F" w:rsidR="00EF263F" w:rsidRPr="00A97F40" w:rsidRDefault="006D57D8" w:rsidP="0072CC9E">
            <w:pPr>
              <w:pStyle w:val="ListParagraph"/>
              <w:spacing w:line="276" w:lineRule="auto"/>
              <w:ind w:left="0"/>
              <w:jc w:val="both"/>
              <w:rPr>
                <w:rFonts w:ascii="Arial" w:hAnsi="Arial" w:cs="Arial"/>
              </w:rPr>
            </w:pPr>
            <w:r w:rsidRPr="00A97F40">
              <w:rPr>
                <w:rFonts w:ascii="Arial" w:hAnsi="Arial" w:cs="Arial"/>
              </w:rPr>
              <w:t xml:space="preserve">9233 </w:t>
            </w:r>
            <w:r w:rsidR="1B3E0618" w:rsidRPr="00A97F40">
              <w:rPr>
                <w:rFonts w:ascii="Arial" w:hAnsi="Arial" w:cs="Arial"/>
              </w:rPr>
              <w:t>m</w:t>
            </w:r>
            <w:r w:rsidR="1B3E0618" w:rsidRPr="00A97F40">
              <w:rPr>
                <w:rFonts w:ascii="Arial" w:hAnsi="Arial" w:cs="Arial"/>
                <w:vertAlign w:val="superscript"/>
              </w:rPr>
              <w:t>2</w:t>
            </w:r>
          </w:p>
        </w:tc>
      </w:tr>
      <w:tr w:rsidR="009D40CC" w:rsidRPr="00A97F40" w14:paraId="6EE7A60F" w14:textId="77777777" w:rsidTr="73E9C478">
        <w:trPr>
          <w:trHeight w:val="323"/>
        </w:trPr>
        <w:tc>
          <w:tcPr>
            <w:tcW w:w="4320" w:type="dxa"/>
          </w:tcPr>
          <w:p w14:paraId="033C37A0" w14:textId="77777777" w:rsidR="00EF263F" w:rsidRPr="00A97F40" w:rsidRDefault="00EF263F" w:rsidP="00A27A02">
            <w:pPr>
              <w:pStyle w:val="ListParagraph"/>
              <w:spacing w:line="276" w:lineRule="auto"/>
              <w:ind w:left="0"/>
              <w:contextualSpacing w:val="0"/>
              <w:jc w:val="both"/>
              <w:rPr>
                <w:rFonts w:ascii="Arial" w:hAnsi="Arial" w:cs="Arial"/>
              </w:rPr>
            </w:pPr>
            <w:r w:rsidRPr="00A97F40">
              <w:rPr>
                <w:rFonts w:ascii="Arial" w:hAnsi="Arial" w:cs="Arial"/>
              </w:rPr>
              <w:t>Kinnistu sihtotstarve:</w:t>
            </w:r>
          </w:p>
        </w:tc>
        <w:tc>
          <w:tcPr>
            <w:tcW w:w="4249" w:type="dxa"/>
          </w:tcPr>
          <w:p w14:paraId="382E9A71" w14:textId="08DB5DCA" w:rsidR="00EF263F" w:rsidRPr="00A97F40" w:rsidRDefault="006D57D8" w:rsidP="00A27A02">
            <w:pPr>
              <w:pStyle w:val="ListParagraph"/>
              <w:spacing w:line="276" w:lineRule="auto"/>
              <w:ind w:left="0"/>
              <w:contextualSpacing w:val="0"/>
              <w:jc w:val="both"/>
              <w:rPr>
                <w:rFonts w:ascii="Arial" w:hAnsi="Arial" w:cs="Arial"/>
              </w:rPr>
            </w:pPr>
            <w:r w:rsidRPr="00A97F40">
              <w:rPr>
                <w:rFonts w:ascii="Arial" w:hAnsi="Arial" w:cs="Arial"/>
              </w:rPr>
              <w:t>Ühiskondlike ehitiste maa 100%</w:t>
            </w:r>
          </w:p>
        </w:tc>
      </w:tr>
      <w:tr w:rsidR="009D40CC" w:rsidRPr="00A97F40" w14:paraId="6E36C5FC" w14:textId="77777777" w:rsidTr="73E9C478">
        <w:trPr>
          <w:trHeight w:val="323"/>
        </w:trPr>
        <w:tc>
          <w:tcPr>
            <w:tcW w:w="4320" w:type="dxa"/>
          </w:tcPr>
          <w:p w14:paraId="47DA8975" w14:textId="77777777" w:rsidR="00EF263F" w:rsidRPr="00A97F40" w:rsidRDefault="00EF263F" w:rsidP="00A27A02">
            <w:pPr>
              <w:pStyle w:val="ListParagraph"/>
              <w:spacing w:line="276" w:lineRule="auto"/>
              <w:ind w:left="0"/>
              <w:contextualSpacing w:val="0"/>
              <w:jc w:val="both"/>
              <w:rPr>
                <w:rFonts w:ascii="Arial" w:hAnsi="Arial" w:cs="Arial"/>
              </w:rPr>
            </w:pPr>
            <w:r w:rsidRPr="00A97F40">
              <w:rPr>
                <w:rFonts w:ascii="Arial" w:hAnsi="Arial" w:cs="Arial"/>
              </w:rPr>
              <w:t xml:space="preserve">Kavandatud hoone kasutusotstarve: </w:t>
            </w:r>
          </w:p>
        </w:tc>
        <w:tc>
          <w:tcPr>
            <w:tcW w:w="4249" w:type="dxa"/>
          </w:tcPr>
          <w:p w14:paraId="25D818A9" w14:textId="4A3997E7" w:rsidR="00EF263F" w:rsidRPr="00A97F40" w:rsidRDefault="006D57D8" w:rsidP="0072CC9E">
            <w:pPr>
              <w:pStyle w:val="ListParagraph"/>
              <w:spacing w:line="276" w:lineRule="auto"/>
              <w:ind w:left="0"/>
              <w:jc w:val="both"/>
              <w:rPr>
                <w:rFonts w:ascii="Arial" w:hAnsi="Arial" w:cs="Arial"/>
              </w:rPr>
            </w:pPr>
            <w:r w:rsidRPr="00A97F40">
              <w:rPr>
                <w:rFonts w:ascii="Arial" w:hAnsi="Arial" w:cs="Arial"/>
              </w:rPr>
              <w:t>12201</w:t>
            </w:r>
            <w:r w:rsidR="1B3E0618" w:rsidRPr="00A97F40">
              <w:rPr>
                <w:rFonts w:ascii="Arial" w:hAnsi="Arial" w:cs="Arial"/>
              </w:rPr>
              <w:t xml:space="preserve"> – </w:t>
            </w:r>
            <w:r w:rsidRPr="00A97F40">
              <w:rPr>
                <w:rFonts w:ascii="Arial" w:hAnsi="Arial" w:cs="Arial"/>
              </w:rPr>
              <w:t>büroohoone</w:t>
            </w:r>
          </w:p>
        </w:tc>
      </w:tr>
      <w:tr w:rsidR="009D40CC" w:rsidRPr="00A97F40" w14:paraId="417ED117" w14:textId="77777777" w:rsidTr="73E9C478">
        <w:tc>
          <w:tcPr>
            <w:tcW w:w="4320" w:type="dxa"/>
            <w:tcBorders>
              <w:top w:val="single" w:sz="4" w:space="0" w:color="auto"/>
              <w:left w:val="single" w:sz="4" w:space="0" w:color="auto"/>
              <w:bottom w:val="single" w:sz="4" w:space="0" w:color="auto"/>
              <w:right w:val="single" w:sz="4" w:space="0" w:color="auto"/>
            </w:tcBorders>
            <w:hideMark/>
          </w:tcPr>
          <w:p w14:paraId="46565666" w14:textId="77777777" w:rsidR="00EF263F" w:rsidRPr="00A97F40" w:rsidRDefault="00EF263F" w:rsidP="00A27A02">
            <w:pPr>
              <w:pStyle w:val="ListParagraph"/>
              <w:spacing w:line="276" w:lineRule="auto"/>
              <w:ind w:left="0"/>
              <w:jc w:val="both"/>
              <w:rPr>
                <w:rFonts w:ascii="Arial" w:hAnsi="Arial" w:cs="Arial"/>
                <w:vertAlign w:val="superscript"/>
              </w:rPr>
            </w:pPr>
            <w:r w:rsidRPr="00A97F40">
              <w:rPr>
                <w:rFonts w:ascii="Arial" w:hAnsi="Arial" w:cs="Arial"/>
              </w:rPr>
              <w:t xml:space="preserve">Ehitusalune pind: </w:t>
            </w:r>
          </w:p>
        </w:tc>
        <w:tc>
          <w:tcPr>
            <w:tcW w:w="4249" w:type="dxa"/>
            <w:tcBorders>
              <w:top w:val="single" w:sz="4" w:space="0" w:color="auto"/>
              <w:left w:val="single" w:sz="4" w:space="0" w:color="auto"/>
              <w:bottom w:val="single" w:sz="4" w:space="0" w:color="auto"/>
              <w:right w:val="single" w:sz="4" w:space="0" w:color="auto"/>
            </w:tcBorders>
          </w:tcPr>
          <w:p w14:paraId="793D58A6" w14:textId="3D0A7A3A" w:rsidR="00EF263F" w:rsidRPr="00A97F40" w:rsidRDefault="006D57D8" w:rsidP="73E9C478">
            <w:pPr>
              <w:pStyle w:val="ListParagraph"/>
              <w:spacing w:line="276" w:lineRule="auto"/>
              <w:ind w:left="0"/>
              <w:jc w:val="both"/>
              <w:rPr>
                <w:rFonts w:ascii="Arial" w:hAnsi="Arial" w:cs="Arial"/>
                <w:vertAlign w:val="superscript"/>
              </w:rPr>
            </w:pPr>
            <w:r w:rsidRPr="00A97F40">
              <w:rPr>
                <w:rFonts w:ascii="Arial" w:hAnsi="Arial" w:cs="Arial"/>
              </w:rPr>
              <w:t>591</w:t>
            </w:r>
            <w:r w:rsidR="149174CF" w:rsidRPr="00A97F40">
              <w:rPr>
                <w:rFonts w:ascii="Arial" w:hAnsi="Arial" w:cs="Arial"/>
              </w:rPr>
              <w:t xml:space="preserve"> m</w:t>
            </w:r>
            <w:r w:rsidR="149174CF" w:rsidRPr="00A97F40">
              <w:rPr>
                <w:rFonts w:ascii="Arial" w:hAnsi="Arial" w:cs="Arial"/>
                <w:vertAlign w:val="superscript"/>
              </w:rPr>
              <w:t>2</w:t>
            </w:r>
          </w:p>
        </w:tc>
      </w:tr>
      <w:tr w:rsidR="009D40CC" w:rsidRPr="00A97F40" w14:paraId="7B700210" w14:textId="77777777" w:rsidTr="73E9C478">
        <w:tc>
          <w:tcPr>
            <w:tcW w:w="4320" w:type="dxa"/>
            <w:tcBorders>
              <w:top w:val="single" w:sz="4" w:space="0" w:color="auto"/>
              <w:left w:val="single" w:sz="4" w:space="0" w:color="auto"/>
              <w:bottom w:val="single" w:sz="4" w:space="0" w:color="auto"/>
              <w:right w:val="single" w:sz="4" w:space="0" w:color="auto"/>
            </w:tcBorders>
            <w:hideMark/>
          </w:tcPr>
          <w:p w14:paraId="392831B4" w14:textId="77777777" w:rsidR="00EF263F" w:rsidRPr="00A97F40" w:rsidRDefault="00EF263F" w:rsidP="00A27A02">
            <w:pPr>
              <w:pStyle w:val="ListParagraph"/>
              <w:spacing w:line="276" w:lineRule="auto"/>
              <w:ind w:left="0"/>
              <w:jc w:val="both"/>
              <w:rPr>
                <w:rFonts w:ascii="Arial" w:hAnsi="Arial" w:cs="Arial"/>
              </w:rPr>
            </w:pPr>
            <w:r w:rsidRPr="00A97F40">
              <w:rPr>
                <w:rFonts w:ascii="Arial" w:hAnsi="Arial" w:cs="Arial"/>
              </w:rPr>
              <w:t xml:space="preserve">Hoone korruselisus: </w:t>
            </w:r>
          </w:p>
        </w:tc>
        <w:tc>
          <w:tcPr>
            <w:tcW w:w="4249" w:type="dxa"/>
            <w:tcBorders>
              <w:top w:val="single" w:sz="4" w:space="0" w:color="auto"/>
              <w:left w:val="single" w:sz="4" w:space="0" w:color="auto"/>
              <w:bottom w:val="single" w:sz="4" w:space="0" w:color="auto"/>
              <w:right w:val="single" w:sz="4" w:space="0" w:color="auto"/>
            </w:tcBorders>
          </w:tcPr>
          <w:p w14:paraId="560791C4" w14:textId="77777777" w:rsidR="00EF263F" w:rsidRPr="00A97F40" w:rsidRDefault="2D1A9732" w:rsidP="00A27A02">
            <w:pPr>
              <w:pStyle w:val="ListParagraph"/>
              <w:spacing w:line="276" w:lineRule="auto"/>
              <w:ind w:left="0"/>
              <w:jc w:val="both"/>
              <w:rPr>
                <w:rFonts w:ascii="Arial" w:hAnsi="Arial" w:cs="Arial"/>
              </w:rPr>
            </w:pPr>
            <w:r w:rsidRPr="00A97F40">
              <w:rPr>
                <w:rFonts w:ascii="Arial" w:hAnsi="Arial" w:cs="Arial"/>
              </w:rPr>
              <w:t>2</w:t>
            </w:r>
          </w:p>
        </w:tc>
      </w:tr>
      <w:tr w:rsidR="009D40CC" w:rsidRPr="00A97F40" w14:paraId="1BA37DA7" w14:textId="77777777" w:rsidTr="73E9C478">
        <w:tc>
          <w:tcPr>
            <w:tcW w:w="4320" w:type="dxa"/>
            <w:tcBorders>
              <w:top w:val="single" w:sz="4" w:space="0" w:color="auto"/>
              <w:left w:val="single" w:sz="4" w:space="0" w:color="auto"/>
              <w:bottom w:val="single" w:sz="4" w:space="0" w:color="auto"/>
              <w:right w:val="single" w:sz="4" w:space="0" w:color="auto"/>
            </w:tcBorders>
            <w:hideMark/>
          </w:tcPr>
          <w:p w14:paraId="130C154E" w14:textId="77777777" w:rsidR="00EF263F" w:rsidRPr="00A97F40" w:rsidRDefault="00EF263F" w:rsidP="00A27A02">
            <w:pPr>
              <w:pStyle w:val="ListParagraph"/>
              <w:spacing w:line="276" w:lineRule="auto"/>
              <w:ind w:left="0"/>
              <w:jc w:val="both"/>
              <w:rPr>
                <w:rFonts w:ascii="Arial" w:hAnsi="Arial" w:cs="Arial"/>
                <w:vertAlign w:val="superscript"/>
              </w:rPr>
            </w:pPr>
            <w:r w:rsidRPr="00A97F40">
              <w:rPr>
                <w:rFonts w:ascii="Arial" w:hAnsi="Arial" w:cs="Arial"/>
              </w:rPr>
              <w:t xml:space="preserve">Suletud netopind: </w:t>
            </w:r>
          </w:p>
        </w:tc>
        <w:tc>
          <w:tcPr>
            <w:tcW w:w="4249" w:type="dxa"/>
            <w:tcBorders>
              <w:top w:val="single" w:sz="4" w:space="0" w:color="auto"/>
              <w:left w:val="single" w:sz="4" w:space="0" w:color="auto"/>
              <w:bottom w:val="single" w:sz="4" w:space="0" w:color="auto"/>
              <w:right w:val="single" w:sz="4" w:space="0" w:color="auto"/>
            </w:tcBorders>
          </w:tcPr>
          <w:p w14:paraId="5199FD9E" w14:textId="41B6CB63" w:rsidR="00EF263F" w:rsidRPr="00A97F40" w:rsidRDefault="006D57D8" w:rsidP="73E9C478">
            <w:pPr>
              <w:pStyle w:val="ListParagraph"/>
              <w:spacing w:line="276" w:lineRule="auto"/>
              <w:ind w:left="0"/>
              <w:jc w:val="both"/>
              <w:rPr>
                <w:rFonts w:ascii="Arial" w:hAnsi="Arial" w:cs="Arial"/>
              </w:rPr>
            </w:pPr>
            <w:r w:rsidRPr="00A97F40">
              <w:rPr>
                <w:rFonts w:ascii="Arial" w:hAnsi="Arial" w:cs="Arial"/>
              </w:rPr>
              <w:t>947,4</w:t>
            </w:r>
            <w:r w:rsidR="149174CF" w:rsidRPr="00A97F40">
              <w:rPr>
                <w:rFonts w:ascii="Arial" w:hAnsi="Arial" w:cs="Arial"/>
              </w:rPr>
              <w:t xml:space="preserve"> m</w:t>
            </w:r>
            <w:r w:rsidR="149174CF" w:rsidRPr="00A97F40">
              <w:rPr>
                <w:rFonts w:ascii="Arial" w:hAnsi="Arial" w:cs="Arial"/>
                <w:vertAlign w:val="superscript"/>
              </w:rPr>
              <w:t>2</w:t>
            </w:r>
          </w:p>
        </w:tc>
      </w:tr>
      <w:tr w:rsidR="009D40CC" w:rsidRPr="00A97F40" w14:paraId="3CB12916" w14:textId="77777777" w:rsidTr="73E9C478">
        <w:tc>
          <w:tcPr>
            <w:tcW w:w="4320" w:type="dxa"/>
            <w:tcBorders>
              <w:top w:val="single" w:sz="4" w:space="0" w:color="auto"/>
              <w:left w:val="single" w:sz="4" w:space="0" w:color="auto"/>
              <w:bottom w:val="single" w:sz="4" w:space="0" w:color="auto"/>
              <w:right w:val="single" w:sz="4" w:space="0" w:color="auto"/>
            </w:tcBorders>
            <w:hideMark/>
          </w:tcPr>
          <w:p w14:paraId="6A182EAE" w14:textId="77777777" w:rsidR="00EF263F" w:rsidRPr="00A97F40" w:rsidRDefault="00EF263F" w:rsidP="00A27A02">
            <w:pPr>
              <w:pStyle w:val="ListParagraph"/>
              <w:spacing w:line="276" w:lineRule="auto"/>
              <w:ind w:left="0"/>
              <w:jc w:val="both"/>
              <w:rPr>
                <w:rFonts w:ascii="Arial" w:hAnsi="Arial" w:cs="Arial"/>
                <w:vertAlign w:val="superscript"/>
              </w:rPr>
            </w:pPr>
            <w:r w:rsidRPr="00A97F40">
              <w:rPr>
                <w:rFonts w:ascii="Arial" w:hAnsi="Arial" w:cs="Arial"/>
              </w:rPr>
              <w:t xml:space="preserve">Maht: </w:t>
            </w:r>
          </w:p>
        </w:tc>
        <w:tc>
          <w:tcPr>
            <w:tcW w:w="4249" w:type="dxa"/>
            <w:tcBorders>
              <w:top w:val="single" w:sz="4" w:space="0" w:color="auto"/>
              <w:left w:val="single" w:sz="4" w:space="0" w:color="auto"/>
              <w:bottom w:val="single" w:sz="4" w:space="0" w:color="auto"/>
              <w:right w:val="single" w:sz="4" w:space="0" w:color="auto"/>
            </w:tcBorders>
          </w:tcPr>
          <w:p w14:paraId="3CC3C033" w14:textId="03DC2E03" w:rsidR="00EF263F" w:rsidRPr="00A97F40" w:rsidRDefault="006D57D8" w:rsidP="73E9C478">
            <w:pPr>
              <w:pStyle w:val="ListParagraph"/>
              <w:spacing w:line="276" w:lineRule="auto"/>
              <w:ind w:left="0"/>
              <w:jc w:val="both"/>
              <w:rPr>
                <w:rFonts w:ascii="Arial" w:hAnsi="Arial" w:cs="Arial"/>
                <w:vertAlign w:val="superscript"/>
              </w:rPr>
            </w:pPr>
            <w:r w:rsidRPr="00A97F40">
              <w:rPr>
                <w:rFonts w:ascii="Arial" w:hAnsi="Arial" w:cs="Arial"/>
              </w:rPr>
              <w:t>4597</w:t>
            </w:r>
            <w:r w:rsidR="149174CF" w:rsidRPr="00A97F40">
              <w:rPr>
                <w:rFonts w:ascii="Arial" w:hAnsi="Arial" w:cs="Arial"/>
              </w:rPr>
              <w:t xml:space="preserve"> m</w:t>
            </w:r>
            <w:r w:rsidR="149174CF" w:rsidRPr="00A97F40">
              <w:rPr>
                <w:rFonts w:ascii="Arial" w:hAnsi="Arial" w:cs="Arial"/>
                <w:vertAlign w:val="superscript"/>
              </w:rPr>
              <w:t>3</w:t>
            </w:r>
          </w:p>
        </w:tc>
      </w:tr>
      <w:tr w:rsidR="009D40CC" w:rsidRPr="00A97F40" w14:paraId="252DE9ED" w14:textId="77777777" w:rsidTr="73E9C478">
        <w:tc>
          <w:tcPr>
            <w:tcW w:w="4320" w:type="dxa"/>
            <w:tcBorders>
              <w:top w:val="single" w:sz="4" w:space="0" w:color="auto"/>
              <w:left w:val="single" w:sz="4" w:space="0" w:color="auto"/>
              <w:bottom w:val="single" w:sz="4" w:space="0" w:color="auto"/>
              <w:right w:val="single" w:sz="4" w:space="0" w:color="auto"/>
            </w:tcBorders>
            <w:hideMark/>
          </w:tcPr>
          <w:p w14:paraId="7382128C" w14:textId="77777777" w:rsidR="00EF263F" w:rsidRPr="00A97F40" w:rsidRDefault="00EF263F" w:rsidP="00A27A02">
            <w:pPr>
              <w:pStyle w:val="ListParagraph"/>
              <w:spacing w:line="276" w:lineRule="auto"/>
              <w:ind w:left="0"/>
              <w:jc w:val="both"/>
              <w:rPr>
                <w:rFonts w:ascii="Arial" w:hAnsi="Arial" w:cs="Arial"/>
              </w:rPr>
            </w:pPr>
            <w:r w:rsidRPr="00A97F40">
              <w:rPr>
                <w:rFonts w:ascii="Arial" w:hAnsi="Arial" w:cs="Arial"/>
              </w:rPr>
              <w:t xml:space="preserve">Hoone tulepüsivusklass: </w:t>
            </w:r>
          </w:p>
        </w:tc>
        <w:tc>
          <w:tcPr>
            <w:tcW w:w="4249" w:type="dxa"/>
            <w:tcBorders>
              <w:top w:val="single" w:sz="4" w:space="0" w:color="auto"/>
              <w:left w:val="single" w:sz="4" w:space="0" w:color="auto"/>
              <w:bottom w:val="single" w:sz="4" w:space="0" w:color="auto"/>
              <w:right w:val="single" w:sz="4" w:space="0" w:color="auto"/>
            </w:tcBorders>
          </w:tcPr>
          <w:p w14:paraId="600E71BB" w14:textId="49D3BED0" w:rsidR="00EF263F" w:rsidRPr="00A97F40" w:rsidRDefault="149174CF" w:rsidP="73E9C478">
            <w:pPr>
              <w:pStyle w:val="ListParagraph"/>
              <w:spacing w:line="276" w:lineRule="auto"/>
              <w:ind w:left="0"/>
              <w:jc w:val="both"/>
              <w:rPr>
                <w:rFonts w:ascii="Arial" w:hAnsi="Arial" w:cs="Arial"/>
              </w:rPr>
            </w:pPr>
            <w:r w:rsidRPr="00A97F40">
              <w:rPr>
                <w:rFonts w:ascii="Arial" w:hAnsi="Arial" w:cs="Arial"/>
              </w:rPr>
              <w:t>TP-</w:t>
            </w:r>
            <w:r w:rsidR="006D57D8" w:rsidRPr="00A97F40">
              <w:rPr>
                <w:rFonts w:ascii="Arial" w:hAnsi="Arial" w:cs="Arial"/>
              </w:rPr>
              <w:t>2</w:t>
            </w:r>
          </w:p>
        </w:tc>
      </w:tr>
      <w:tr w:rsidR="006D57D8" w:rsidRPr="00A97F40" w14:paraId="62EBA3D6" w14:textId="77777777" w:rsidTr="003B1ABB">
        <w:tc>
          <w:tcPr>
            <w:tcW w:w="4320" w:type="dxa"/>
            <w:tcBorders>
              <w:top w:val="single" w:sz="4" w:space="0" w:color="auto"/>
              <w:left w:val="single" w:sz="4" w:space="0" w:color="auto"/>
              <w:bottom w:val="single" w:sz="4" w:space="0" w:color="auto"/>
              <w:right w:val="single" w:sz="4" w:space="0" w:color="auto"/>
            </w:tcBorders>
          </w:tcPr>
          <w:p w14:paraId="6D73FE83" w14:textId="34A5196E" w:rsidR="006D57D8" w:rsidRPr="00A97F40" w:rsidRDefault="006D57D8" w:rsidP="006D57D8">
            <w:pPr>
              <w:spacing w:line="276" w:lineRule="auto"/>
              <w:jc w:val="both"/>
              <w:rPr>
                <w:rFonts w:ascii="Arial" w:hAnsi="Arial" w:cs="Arial"/>
              </w:rPr>
            </w:pPr>
            <w:r w:rsidRPr="00A97F40">
              <w:rPr>
                <w:rFonts w:ascii="Arial" w:hAnsi="Arial" w:cs="Arial"/>
              </w:rPr>
              <w:t>Parkimiskohtade arv</w:t>
            </w:r>
          </w:p>
        </w:tc>
        <w:tc>
          <w:tcPr>
            <w:tcW w:w="4249" w:type="dxa"/>
            <w:tcBorders>
              <w:top w:val="single" w:sz="4" w:space="0" w:color="auto"/>
              <w:left w:val="single" w:sz="4" w:space="0" w:color="auto"/>
              <w:bottom w:val="single" w:sz="4" w:space="0" w:color="auto"/>
              <w:right w:val="single" w:sz="4" w:space="0" w:color="auto"/>
            </w:tcBorders>
          </w:tcPr>
          <w:p w14:paraId="15F7EA7E" w14:textId="2FD78886" w:rsidR="006D57D8" w:rsidRPr="00A97F40" w:rsidRDefault="006D57D8" w:rsidP="73E9C478">
            <w:pPr>
              <w:pStyle w:val="ListParagraph"/>
              <w:spacing w:line="276" w:lineRule="auto"/>
              <w:ind w:left="0"/>
              <w:jc w:val="both"/>
              <w:rPr>
                <w:rFonts w:ascii="Arial" w:hAnsi="Arial" w:cs="Arial"/>
              </w:rPr>
            </w:pPr>
            <w:r w:rsidRPr="00A97F40">
              <w:rPr>
                <w:rFonts w:ascii="Arial" w:hAnsi="Arial" w:cs="Arial"/>
              </w:rPr>
              <w:t>37</w:t>
            </w:r>
          </w:p>
        </w:tc>
      </w:tr>
    </w:tbl>
    <w:p w14:paraId="3A47325F" w14:textId="6754F3BE" w:rsidR="00E940ED" w:rsidRPr="00A97F40" w:rsidRDefault="00E940ED" w:rsidP="00A27A02">
      <w:pPr>
        <w:spacing w:line="276" w:lineRule="auto"/>
        <w:jc w:val="both"/>
        <w:rPr>
          <w:rFonts w:ascii="Arial" w:hAnsi="Arial" w:cs="Arial"/>
          <w:b/>
          <w:bCs/>
        </w:rPr>
      </w:pPr>
    </w:p>
    <w:p w14:paraId="38A6CFA9" w14:textId="778D0948" w:rsidR="006D57D8" w:rsidRPr="00A97F40" w:rsidRDefault="006D57D8" w:rsidP="006D57D8">
      <w:pPr>
        <w:pStyle w:val="ListParagraph"/>
        <w:spacing w:after="120" w:line="276" w:lineRule="auto"/>
        <w:ind w:left="360"/>
        <w:jc w:val="both"/>
        <w:rPr>
          <w:rFonts w:ascii="Arial" w:hAnsi="Arial" w:cs="Arial"/>
          <w:b/>
        </w:rPr>
      </w:pPr>
      <w:r w:rsidRPr="00A97F40">
        <w:rPr>
          <w:rFonts w:ascii="Arial" w:hAnsi="Arial" w:cs="Arial"/>
          <w:b/>
        </w:rPr>
        <w:t>Abihoone</w:t>
      </w:r>
    </w:p>
    <w:tbl>
      <w:tblPr>
        <w:tblStyle w:val="TableGrid"/>
        <w:tblW w:w="0" w:type="auto"/>
        <w:tblInd w:w="357" w:type="dxa"/>
        <w:tblLook w:val="04A0" w:firstRow="1" w:lastRow="0" w:firstColumn="1" w:lastColumn="0" w:noHBand="0" w:noVBand="1"/>
      </w:tblPr>
      <w:tblGrid>
        <w:gridCol w:w="4320"/>
        <w:gridCol w:w="4249"/>
      </w:tblGrid>
      <w:tr w:rsidR="006D57D8" w:rsidRPr="00A97F40" w14:paraId="0F483283" w14:textId="77777777" w:rsidTr="003B1ABB">
        <w:trPr>
          <w:trHeight w:val="323"/>
        </w:trPr>
        <w:tc>
          <w:tcPr>
            <w:tcW w:w="4320" w:type="dxa"/>
            <w:vAlign w:val="center"/>
          </w:tcPr>
          <w:p w14:paraId="727950CC" w14:textId="77777777" w:rsidR="006D57D8" w:rsidRPr="00A97F40" w:rsidRDefault="006D57D8" w:rsidP="003B1ABB">
            <w:pPr>
              <w:pStyle w:val="ListParagraph"/>
              <w:spacing w:line="276" w:lineRule="auto"/>
              <w:ind w:left="0"/>
              <w:contextualSpacing w:val="0"/>
              <w:jc w:val="both"/>
              <w:rPr>
                <w:rFonts w:ascii="Arial" w:hAnsi="Arial" w:cs="Arial"/>
                <w:b/>
                <w:bCs/>
              </w:rPr>
            </w:pPr>
            <w:r w:rsidRPr="00A97F40">
              <w:rPr>
                <w:rFonts w:ascii="Arial" w:hAnsi="Arial" w:cs="Arial"/>
                <w:b/>
                <w:bCs/>
              </w:rPr>
              <w:t xml:space="preserve">Kinnistu aadress: </w:t>
            </w:r>
          </w:p>
        </w:tc>
        <w:tc>
          <w:tcPr>
            <w:tcW w:w="4249" w:type="dxa"/>
          </w:tcPr>
          <w:p w14:paraId="331D8A1C" w14:textId="359C5C9E" w:rsidR="006D57D8" w:rsidRPr="00A97F40" w:rsidRDefault="006D57D8" w:rsidP="006D57D8">
            <w:pPr>
              <w:pStyle w:val="ListParagraph"/>
              <w:spacing w:line="276" w:lineRule="auto"/>
              <w:ind w:left="0"/>
              <w:jc w:val="both"/>
              <w:rPr>
                <w:rFonts w:ascii="Arial" w:hAnsi="Arial" w:cs="Arial"/>
              </w:rPr>
            </w:pPr>
            <w:r w:rsidRPr="00A97F40">
              <w:rPr>
                <w:rFonts w:ascii="Arial" w:hAnsi="Arial" w:cs="Arial"/>
              </w:rPr>
              <w:t>Teeveere tn 2a, Paikuse</w:t>
            </w:r>
          </w:p>
        </w:tc>
      </w:tr>
      <w:tr w:rsidR="006D57D8" w:rsidRPr="00A97F40" w14:paraId="5CE445D3" w14:textId="77777777" w:rsidTr="003B1ABB">
        <w:trPr>
          <w:trHeight w:val="323"/>
        </w:trPr>
        <w:tc>
          <w:tcPr>
            <w:tcW w:w="4320" w:type="dxa"/>
          </w:tcPr>
          <w:p w14:paraId="5FC67300" w14:textId="77777777" w:rsidR="006D57D8" w:rsidRPr="00A97F40" w:rsidRDefault="006D57D8" w:rsidP="003B1ABB">
            <w:pPr>
              <w:pStyle w:val="ListParagraph"/>
              <w:spacing w:line="276" w:lineRule="auto"/>
              <w:ind w:left="0"/>
              <w:contextualSpacing w:val="0"/>
              <w:jc w:val="both"/>
              <w:rPr>
                <w:rFonts w:ascii="Arial" w:hAnsi="Arial" w:cs="Arial"/>
              </w:rPr>
            </w:pPr>
            <w:r w:rsidRPr="00A97F40">
              <w:rPr>
                <w:rFonts w:ascii="Arial" w:hAnsi="Arial" w:cs="Arial"/>
              </w:rPr>
              <w:t xml:space="preserve">Katastritunnus: </w:t>
            </w:r>
          </w:p>
        </w:tc>
        <w:tc>
          <w:tcPr>
            <w:tcW w:w="4249" w:type="dxa"/>
          </w:tcPr>
          <w:p w14:paraId="5B36B5AB" w14:textId="0B49A88C"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62401:001:3037</w:t>
            </w:r>
          </w:p>
        </w:tc>
      </w:tr>
      <w:tr w:rsidR="006D57D8" w:rsidRPr="00A97F40" w14:paraId="73ADFFCE" w14:textId="77777777" w:rsidTr="003B1ABB">
        <w:trPr>
          <w:trHeight w:val="323"/>
        </w:trPr>
        <w:tc>
          <w:tcPr>
            <w:tcW w:w="4320" w:type="dxa"/>
          </w:tcPr>
          <w:p w14:paraId="3C578E4A" w14:textId="77777777" w:rsidR="006D57D8" w:rsidRPr="00A97F40" w:rsidRDefault="006D57D8" w:rsidP="003B1ABB">
            <w:pPr>
              <w:pStyle w:val="ListParagraph"/>
              <w:spacing w:line="276" w:lineRule="auto"/>
              <w:ind w:left="0"/>
              <w:contextualSpacing w:val="0"/>
              <w:jc w:val="both"/>
              <w:rPr>
                <w:rFonts w:ascii="Arial" w:hAnsi="Arial" w:cs="Arial"/>
              </w:rPr>
            </w:pPr>
            <w:r w:rsidRPr="00A97F40">
              <w:rPr>
                <w:rFonts w:ascii="Arial" w:hAnsi="Arial" w:cs="Arial"/>
              </w:rPr>
              <w:t xml:space="preserve">Krundi pindala: </w:t>
            </w:r>
          </w:p>
        </w:tc>
        <w:tc>
          <w:tcPr>
            <w:tcW w:w="4249" w:type="dxa"/>
          </w:tcPr>
          <w:p w14:paraId="05FA702C" w14:textId="21E158C6"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4882 m</w:t>
            </w:r>
            <w:r w:rsidRPr="00A97F40">
              <w:rPr>
                <w:rFonts w:ascii="Arial" w:hAnsi="Arial" w:cs="Arial"/>
                <w:vertAlign w:val="superscript"/>
              </w:rPr>
              <w:t>2</w:t>
            </w:r>
          </w:p>
        </w:tc>
      </w:tr>
      <w:tr w:rsidR="006D57D8" w:rsidRPr="00A97F40" w14:paraId="0E9380BE" w14:textId="77777777" w:rsidTr="003B1ABB">
        <w:trPr>
          <w:trHeight w:val="323"/>
        </w:trPr>
        <w:tc>
          <w:tcPr>
            <w:tcW w:w="4320" w:type="dxa"/>
          </w:tcPr>
          <w:p w14:paraId="753B6809" w14:textId="77777777" w:rsidR="006D57D8" w:rsidRPr="00A97F40" w:rsidRDefault="006D57D8" w:rsidP="003B1ABB">
            <w:pPr>
              <w:pStyle w:val="ListParagraph"/>
              <w:spacing w:line="276" w:lineRule="auto"/>
              <w:ind w:left="0"/>
              <w:contextualSpacing w:val="0"/>
              <w:jc w:val="both"/>
              <w:rPr>
                <w:rFonts w:ascii="Arial" w:hAnsi="Arial" w:cs="Arial"/>
              </w:rPr>
            </w:pPr>
            <w:r w:rsidRPr="00A97F40">
              <w:rPr>
                <w:rFonts w:ascii="Arial" w:hAnsi="Arial" w:cs="Arial"/>
              </w:rPr>
              <w:t>Kinnistu sihtotstarve:</w:t>
            </w:r>
          </w:p>
        </w:tc>
        <w:tc>
          <w:tcPr>
            <w:tcW w:w="4249" w:type="dxa"/>
          </w:tcPr>
          <w:p w14:paraId="0313182F" w14:textId="77777777" w:rsidR="006D57D8" w:rsidRPr="00A97F40" w:rsidRDefault="006D57D8" w:rsidP="003B1ABB">
            <w:pPr>
              <w:pStyle w:val="ListParagraph"/>
              <w:spacing w:line="276" w:lineRule="auto"/>
              <w:ind w:left="0"/>
              <w:contextualSpacing w:val="0"/>
              <w:jc w:val="both"/>
              <w:rPr>
                <w:rFonts w:ascii="Arial" w:hAnsi="Arial" w:cs="Arial"/>
              </w:rPr>
            </w:pPr>
            <w:r w:rsidRPr="00A97F40">
              <w:rPr>
                <w:rFonts w:ascii="Arial" w:hAnsi="Arial" w:cs="Arial"/>
              </w:rPr>
              <w:t>Ühiskondlike ehitiste maa 100%</w:t>
            </w:r>
          </w:p>
        </w:tc>
      </w:tr>
      <w:tr w:rsidR="006D57D8" w:rsidRPr="00A97F40" w14:paraId="69E0C83A" w14:textId="77777777" w:rsidTr="003B1ABB">
        <w:trPr>
          <w:trHeight w:val="323"/>
        </w:trPr>
        <w:tc>
          <w:tcPr>
            <w:tcW w:w="4320" w:type="dxa"/>
          </w:tcPr>
          <w:p w14:paraId="4BBEBF4F" w14:textId="77777777" w:rsidR="006D57D8" w:rsidRPr="00A97F40" w:rsidRDefault="006D57D8" w:rsidP="003B1ABB">
            <w:pPr>
              <w:pStyle w:val="ListParagraph"/>
              <w:spacing w:line="276" w:lineRule="auto"/>
              <w:ind w:left="0"/>
              <w:contextualSpacing w:val="0"/>
              <w:jc w:val="both"/>
              <w:rPr>
                <w:rFonts w:ascii="Arial" w:hAnsi="Arial" w:cs="Arial"/>
              </w:rPr>
            </w:pPr>
            <w:r w:rsidRPr="00A97F40">
              <w:rPr>
                <w:rFonts w:ascii="Arial" w:hAnsi="Arial" w:cs="Arial"/>
              </w:rPr>
              <w:t xml:space="preserve">Kavandatud hoone kasutusotstarve: </w:t>
            </w:r>
          </w:p>
        </w:tc>
        <w:tc>
          <w:tcPr>
            <w:tcW w:w="4249" w:type="dxa"/>
          </w:tcPr>
          <w:p w14:paraId="6FBE12B6" w14:textId="2DA14385"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12529 – muu laohoone</w:t>
            </w:r>
          </w:p>
        </w:tc>
      </w:tr>
      <w:tr w:rsidR="006D57D8" w:rsidRPr="00A97F40" w14:paraId="1FFBF159" w14:textId="77777777" w:rsidTr="003B1ABB">
        <w:tc>
          <w:tcPr>
            <w:tcW w:w="4320" w:type="dxa"/>
            <w:tcBorders>
              <w:top w:val="single" w:sz="4" w:space="0" w:color="auto"/>
              <w:left w:val="single" w:sz="4" w:space="0" w:color="auto"/>
              <w:bottom w:val="single" w:sz="4" w:space="0" w:color="auto"/>
              <w:right w:val="single" w:sz="4" w:space="0" w:color="auto"/>
            </w:tcBorders>
            <w:hideMark/>
          </w:tcPr>
          <w:p w14:paraId="6F6E3980" w14:textId="77777777" w:rsidR="006D57D8" w:rsidRPr="00A97F40" w:rsidRDefault="006D57D8" w:rsidP="003B1ABB">
            <w:pPr>
              <w:pStyle w:val="ListParagraph"/>
              <w:spacing w:line="276" w:lineRule="auto"/>
              <w:ind w:left="0"/>
              <w:jc w:val="both"/>
              <w:rPr>
                <w:rFonts w:ascii="Arial" w:hAnsi="Arial" w:cs="Arial"/>
                <w:vertAlign w:val="superscript"/>
              </w:rPr>
            </w:pPr>
            <w:r w:rsidRPr="00A97F40">
              <w:rPr>
                <w:rFonts w:ascii="Arial" w:hAnsi="Arial" w:cs="Arial"/>
              </w:rPr>
              <w:t xml:space="preserve">Ehitusalune pind: </w:t>
            </w:r>
          </w:p>
        </w:tc>
        <w:tc>
          <w:tcPr>
            <w:tcW w:w="4249" w:type="dxa"/>
            <w:tcBorders>
              <w:top w:val="single" w:sz="4" w:space="0" w:color="auto"/>
              <w:left w:val="single" w:sz="4" w:space="0" w:color="auto"/>
              <w:bottom w:val="single" w:sz="4" w:space="0" w:color="auto"/>
              <w:right w:val="single" w:sz="4" w:space="0" w:color="auto"/>
            </w:tcBorders>
          </w:tcPr>
          <w:p w14:paraId="72A0DAEF" w14:textId="4958F202"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219,8 m</w:t>
            </w:r>
            <w:r w:rsidRPr="00A97F40">
              <w:rPr>
                <w:rFonts w:ascii="Arial" w:hAnsi="Arial" w:cs="Arial"/>
                <w:vertAlign w:val="superscript"/>
              </w:rPr>
              <w:t>2</w:t>
            </w:r>
          </w:p>
        </w:tc>
      </w:tr>
      <w:tr w:rsidR="006D57D8" w:rsidRPr="00A97F40" w14:paraId="0F283CC7" w14:textId="77777777" w:rsidTr="003B1ABB">
        <w:tc>
          <w:tcPr>
            <w:tcW w:w="4320" w:type="dxa"/>
            <w:tcBorders>
              <w:top w:val="single" w:sz="4" w:space="0" w:color="auto"/>
              <w:left w:val="single" w:sz="4" w:space="0" w:color="auto"/>
              <w:bottom w:val="single" w:sz="4" w:space="0" w:color="auto"/>
              <w:right w:val="single" w:sz="4" w:space="0" w:color="auto"/>
            </w:tcBorders>
            <w:hideMark/>
          </w:tcPr>
          <w:p w14:paraId="1F6693D0" w14:textId="77777777"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 xml:space="preserve">Hoone korruselisus: </w:t>
            </w:r>
          </w:p>
        </w:tc>
        <w:tc>
          <w:tcPr>
            <w:tcW w:w="4249" w:type="dxa"/>
            <w:tcBorders>
              <w:top w:val="single" w:sz="4" w:space="0" w:color="auto"/>
              <w:left w:val="single" w:sz="4" w:space="0" w:color="auto"/>
              <w:bottom w:val="single" w:sz="4" w:space="0" w:color="auto"/>
              <w:right w:val="single" w:sz="4" w:space="0" w:color="auto"/>
            </w:tcBorders>
          </w:tcPr>
          <w:p w14:paraId="3D415A0B" w14:textId="34800028"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1</w:t>
            </w:r>
          </w:p>
        </w:tc>
      </w:tr>
      <w:tr w:rsidR="006D57D8" w:rsidRPr="00A97F40" w14:paraId="05CD2263" w14:textId="77777777" w:rsidTr="003B1ABB">
        <w:tc>
          <w:tcPr>
            <w:tcW w:w="4320" w:type="dxa"/>
            <w:tcBorders>
              <w:top w:val="single" w:sz="4" w:space="0" w:color="auto"/>
              <w:left w:val="single" w:sz="4" w:space="0" w:color="auto"/>
              <w:bottom w:val="single" w:sz="4" w:space="0" w:color="auto"/>
              <w:right w:val="single" w:sz="4" w:space="0" w:color="auto"/>
            </w:tcBorders>
            <w:hideMark/>
          </w:tcPr>
          <w:p w14:paraId="15B05D89" w14:textId="77777777" w:rsidR="006D57D8" w:rsidRPr="00A97F40" w:rsidRDefault="006D57D8" w:rsidP="003B1ABB">
            <w:pPr>
              <w:pStyle w:val="ListParagraph"/>
              <w:spacing w:line="276" w:lineRule="auto"/>
              <w:ind w:left="0"/>
              <w:jc w:val="both"/>
              <w:rPr>
                <w:rFonts w:ascii="Arial" w:hAnsi="Arial" w:cs="Arial"/>
                <w:vertAlign w:val="superscript"/>
              </w:rPr>
            </w:pPr>
            <w:r w:rsidRPr="00A97F40">
              <w:rPr>
                <w:rFonts w:ascii="Arial" w:hAnsi="Arial" w:cs="Arial"/>
              </w:rPr>
              <w:t xml:space="preserve">Suletud netopind: </w:t>
            </w:r>
          </w:p>
        </w:tc>
        <w:tc>
          <w:tcPr>
            <w:tcW w:w="4249" w:type="dxa"/>
            <w:tcBorders>
              <w:top w:val="single" w:sz="4" w:space="0" w:color="auto"/>
              <w:left w:val="single" w:sz="4" w:space="0" w:color="auto"/>
              <w:bottom w:val="single" w:sz="4" w:space="0" w:color="auto"/>
              <w:right w:val="single" w:sz="4" w:space="0" w:color="auto"/>
            </w:tcBorders>
          </w:tcPr>
          <w:p w14:paraId="2A010FF0" w14:textId="3B6382E3"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198,9 m</w:t>
            </w:r>
            <w:r w:rsidRPr="00A97F40">
              <w:rPr>
                <w:rFonts w:ascii="Arial" w:hAnsi="Arial" w:cs="Arial"/>
                <w:vertAlign w:val="superscript"/>
              </w:rPr>
              <w:t>2</w:t>
            </w:r>
          </w:p>
        </w:tc>
      </w:tr>
      <w:tr w:rsidR="006D57D8" w:rsidRPr="00A97F40" w14:paraId="6D415CB1" w14:textId="77777777" w:rsidTr="003B1ABB">
        <w:tc>
          <w:tcPr>
            <w:tcW w:w="4320" w:type="dxa"/>
            <w:tcBorders>
              <w:top w:val="single" w:sz="4" w:space="0" w:color="auto"/>
              <w:left w:val="single" w:sz="4" w:space="0" w:color="auto"/>
              <w:bottom w:val="single" w:sz="4" w:space="0" w:color="auto"/>
              <w:right w:val="single" w:sz="4" w:space="0" w:color="auto"/>
            </w:tcBorders>
            <w:hideMark/>
          </w:tcPr>
          <w:p w14:paraId="29ACEC49" w14:textId="77777777" w:rsidR="006D57D8" w:rsidRPr="00A97F40" w:rsidRDefault="006D57D8" w:rsidP="003B1ABB">
            <w:pPr>
              <w:pStyle w:val="ListParagraph"/>
              <w:spacing w:line="276" w:lineRule="auto"/>
              <w:ind w:left="0"/>
              <w:jc w:val="both"/>
              <w:rPr>
                <w:rFonts w:ascii="Arial" w:hAnsi="Arial" w:cs="Arial"/>
                <w:vertAlign w:val="superscript"/>
              </w:rPr>
            </w:pPr>
            <w:r w:rsidRPr="00A97F40">
              <w:rPr>
                <w:rFonts w:ascii="Arial" w:hAnsi="Arial" w:cs="Arial"/>
              </w:rPr>
              <w:t xml:space="preserve">Maht: </w:t>
            </w:r>
          </w:p>
        </w:tc>
        <w:tc>
          <w:tcPr>
            <w:tcW w:w="4249" w:type="dxa"/>
            <w:tcBorders>
              <w:top w:val="single" w:sz="4" w:space="0" w:color="auto"/>
              <w:left w:val="single" w:sz="4" w:space="0" w:color="auto"/>
              <w:bottom w:val="single" w:sz="4" w:space="0" w:color="auto"/>
              <w:right w:val="single" w:sz="4" w:space="0" w:color="auto"/>
            </w:tcBorders>
          </w:tcPr>
          <w:p w14:paraId="69F16876" w14:textId="087F6536" w:rsidR="006D57D8" w:rsidRPr="00A97F40" w:rsidRDefault="006D57D8" w:rsidP="003B1ABB">
            <w:pPr>
              <w:pStyle w:val="ListParagraph"/>
              <w:spacing w:line="276" w:lineRule="auto"/>
              <w:ind w:left="0"/>
              <w:jc w:val="both"/>
              <w:rPr>
                <w:rFonts w:ascii="Arial" w:hAnsi="Arial" w:cs="Arial"/>
                <w:vertAlign w:val="superscript"/>
              </w:rPr>
            </w:pPr>
            <w:r w:rsidRPr="00A97F40">
              <w:rPr>
                <w:rFonts w:ascii="Arial" w:hAnsi="Arial" w:cs="Arial"/>
              </w:rPr>
              <w:t>704,5 m</w:t>
            </w:r>
            <w:r w:rsidRPr="00A97F40">
              <w:rPr>
                <w:rFonts w:ascii="Arial" w:hAnsi="Arial" w:cs="Arial"/>
                <w:vertAlign w:val="superscript"/>
              </w:rPr>
              <w:t>3</w:t>
            </w:r>
          </w:p>
        </w:tc>
      </w:tr>
      <w:tr w:rsidR="006D57D8" w:rsidRPr="00A97F40" w14:paraId="10681766" w14:textId="77777777" w:rsidTr="003B1ABB">
        <w:tc>
          <w:tcPr>
            <w:tcW w:w="4320" w:type="dxa"/>
            <w:tcBorders>
              <w:top w:val="single" w:sz="4" w:space="0" w:color="auto"/>
              <w:left w:val="single" w:sz="4" w:space="0" w:color="auto"/>
              <w:bottom w:val="single" w:sz="4" w:space="0" w:color="auto"/>
              <w:right w:val="single" w:sz="4" w:space="0" w:color="auto"/>
            </w:tcBorders>
            <w:hideMark/>
          </w:tcPr>
          <w:p w14:paraId="7F8DECBB" w14:textId="77777777"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 xml:space="preserve">Hoone tulepüsivusklass: </w:t>
            </w:r>
          </w:p>
        </w:tc>
        <w:tc>
          <w:tcPr>
            <w:tcW w:w="4249" w:type="dxa"/>
            <w:tcBorders>
              <w:top w:val="single" w:sz="4" w:space="0" w:color="auto"/>
              <w:left w:val="single" w:sz="4" w:space="0" w:color="auto"/>
              <w:bottom w:val="single" w:sz="4" w:space="0" w:color="auto"/>
              <w:right w:val="single" w:sz="4" w:space="0" w:color="auto"/>
            </w:tcBorders>
          </w:tcPr>
          <w:p w14:paraId="02BFBAA6" w14:textId="1F3D2C05"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TP-3</w:t>
            </w:r>
          </w:p>
        </w:tc>
      </w:tr>
      <w:tr w:rsidR="006D57D8" w:rsidRPr="00A97F40" w14:paraId="13C889E0" w14:textId="77777777" w:rsidTr="003B1ABB">
        <w:tc>
          <w:tcPr>
            <w:tcW w:w="4320" w:type="dxa"/>
            <w:tcBorders>
              <w:top w:val="single" w:sz="4" w:space="0" w:color="auto"/>
              <w:left w:val="single" w:sz="4" w:space="0" w:color="auto"/>
              <w:bottom w:val="single" w:sz="4" w:space="0" w:color="auto"/>
              <w:right w:val="single" w:sz="4" w:space="0" w:color="auto"/>
            </w:tcBorders>
          </w:tcPr>
          <w:p w14:paraId="0456542A" w14:textId="77777777" w:rsidR="006D57D8" w:rsidRPr="00A97F40" w:rsidRDefault="006D57D8" w:rsidP="003B1ABB">
            <w:pPr>
              <w:spacing w:line="276" w:lineRule="auto"/>
              <w:jc w:val="both"/>
              <w:rPr>
                <w:rFonts w:ascii="Arial" w:hAnsi="Arial" w:cs="Arial"/>
              </w:rPr>
            </w:pPr>
            <w:r w:rsidRPr="00A97F40">
              <w:rPr>
                <w:rFonts w:ascii="Arial" w:hAnsi="Arial" w:cs="Arial"/>
              </w:rPr>
              <w:t>Parkimiskohtade arv</w:t>
            </w:r>
          </w:p>
        </w:tc>
        <w:tc>
          <w:tcPr>
            <w:tcW w:w="4249" w:type="dxa"/>
            <w:tcBorders>
              <w:top w:val="single" w:sz="4" w:space="0" w:color="auto"/>
              <w:left w:val="single" w:sz="4" w:space="0" w:color="auto"/>
              <w:bottom w:val="single" w:sz="4" w:space="0" w:color="auto"/>
              <w:right w:val="single" w:sz="4" w:space="0" w:color="auto"/>
            </w:tcBorders>
          </w:tcPr>
          <w:p w14:paraId="7EE78AE6" w14:textId="3B1DC4F4" w:rsidR="006D57D8" w:rsidRPr="00A97F40" w:rsidRDefault="006D57D8" w:rsidP="003B1ABB">
            <w:pPr>
              <w:pStyle w:val="ListParagraph"/>
              <w:spacing w:line="276" w:lineRule="auto"/>
              <w:ind w:left="0"/>
              <w:jc w:val="both"/>
              <w:rPr>
                <w:rFonts w:ascii="Arial" w:hAnsi="Arial" w:cs="Arial"/>
              </w:rPr>
            </w:pPr>
            <w:r w:rsidRPr="00A97F40">
              <w:rPr>
                <w:rFonts w:ascii="Arial" w:hAnsi="Arial" w:cs="Arial"/>
              </w:rPr>
              <w:t>2</w:t>
            </w:r>
          </w:p>
        </w:tc>
      </w:tr>
    </w:tbl>
    <w:p w14:paraId="0F5E14A5" w14:textId="77777777" w:rsidR="006D57D8" w:rsidRPr="00A97F40" w:rsidRDefault="006D57D8" w:rsidP="006D57D8">
      <w:pPr>
        <w:spacing w:line="276" w:lineRule="auto"/>
        <w:jc w:val="both"/>
        <w:rPr>
          <w:rFonts w:ascii="Arial" w:hAnsi="Arial" w:cs="Arial"/>
          <w:b/>
          <w:bCs/>
        </w:rPr>
      </w:pPr>
    </w:p>
    <w:p w14:paraId="6B12507E" w14:textId="77777777" w:rsidR="006D57D8" w:rsidRPr="00A97F40" w:rsidRDefault="006D57D8" w:rsidP="00A27A02">
      <w:pPr>
        <w:spacing w:line="276" w:lineRule="auto"/>
        <w:jc w:val="both"/>
        <w:rPr>
          <w:rFonts w:ascii="Arial" w:hAnsi="Arial" w:cs="Arial"/>
          <w:b/>
          <w:bCs/>
        </w:rPr>
      </w:pPr>
    </w:p>
    <w:p w14:paraId="4017E521" w14:textId="7EE48BA6" w:rsidR="00436D6C" w:rsidRPr="00A97F40" w:rsidRDefault="00436D6C" w:rsidP="00A27A02">
      <w:pPr>
        <w:pStyle w:val="ListParagraph"/>
        <w:numPr>
          <w:ilvl w:val="0"/>
          <w:numId w:val="5"/>
        </w:numPr>
        <w:spacing w:line="276" w:lineRule="auto"/>
        <w:jc w:val="both"/>
        <w:rPr>
          <w:rFonts w:ascii="Arial" w:hAnsi="Arial" w:cs="Arial"/>
          <w:b/>
        </w:rPr>
      </w:pPr>
      <w:r w:rsidRPr="00A97F40">
        <w:rPr>
          <w:rFonts w:ascii="Arial" w:hAnsi="Arial" w:cs="Arial"/>
          <w:b/>
        </w:rPr>
        <w:lastRenderedPageBreak/>
        <w:t>Tööde alusdokumendid</w:t>
      </w:r>
    </w:p>
    <w:p w14:paraId="51E10E44" w14:textId="77777777" w:rsidR="00471CE2" w:rsidRPr="00A97F40" w:rsidRDefault="00471CE2" w:rsidP="00A27A02">
      <w:pPr>
        <w:pStyle w:val="ListParagraph"/>
        <w:spacing w:after="0" w:line="276" w:lineRule="auto"/>
        <w:ind w:left="360"/>
        <w:jc w:val="both"/>
        <w:rPr>
          <w:rFonts w:ascii="Arial" w:eastAsia="Arial" w:hAnsi="Arial" w:cs="Arial"/>
          <w:b/>
          <w:bCs/>
        </w:rPr>
      </w:pPr>
    </w:p>
    <w:p w14:paraId="5BEE1A69" w14:textId="77777777" w:rsidR="00DD2838" w:rsidRPr="00A97F40" w:rsidRDefault="00DD2838" w:rsidP="00A27A02">
      <w:pPr>
        <w:spacing w:after="0" w:line="276" w:lineRule="auto"/>
        <w:jc w:val="both"/>
        <w:rPr>
          <w:rFonts w:ascii="Arial" w:hAnsi="Arial" w:cs="Arial"/>
        </w:rPr>
      </w:pPr>
      <w:r w:rsidRPr="00A97F40">
        <w:rPr>
          <w:rFonts w:ascii="Arial" w:hAnsi="Arial" w:cs="Arial"/>
        </w:rPr>
        <w:t>Tööde alusdokumendid (vastavalt prioriteetsusele) on:</w:t>
      </w:r>
    </w:p>
    <w:p w14:paraId="72313992" w14:textId="77777777" w:rsidR="007616E2" w:rsidRPr="00A97F40" w:rsidRDefault="007616E2" w:rsidP="00A27A02">
      <w:pPr>
        <w:pStyle w:val="ListParagraph"/>
        <w:numPr>
          <w:ilvl w:val="0"/>
          <w:numId w:val="18"/>
        </w:numPr>
        <w:spacing w:after="0" w:line="276" w:lineRule="auto"/>
        <w:jc w:val="both"/>
        <w:rPr>
          <w:rFonts w:ascii="Arial" w:hAnsi="Arial" w:cs="Arial"/>
        </w:rPr>
      </w:pPr>
      <w:r w:rsidRPr="00A97F40">
        <w:rPr>
          <w:rFonts w:ascii="Arial" w:hAnsi="Arial" w:cs="Arial"/>
        </w:rPr>
        <w:t>Käesolev tehniline kirjeldus koos lisadega;</w:t>
      </w:r>
    </w:p>
    <w:p w14:paraId="78C0EB15" w14:textId="132AB25B" w:rsidR="00723B06" w:rsidRPr="00A97F40" w:rsidRDefault="2EA04EE9" w:rsidP="00A27A02">
      <w:pPr>
        <w:pStyle w:val="ListParagraph"/>
        <w:numPr>
          <w:ilvl w:val="0"/>
          <w:numId w:val="18"/>
        </w:numPr>
        <w:spacing w:after="0" w:line="276" w:lineRule="auto"/>
        <w:jc w:val="both"/>
        <w:rPr>
          <w:rFonts w:ascii="Arial" w:hAnsi="Arial" w:cs="Arial"/>
        </w:rPr>
      </w:pPr>
      <w:r w:rsidRPr="00A97F40">
        <w:rPr>
          <w:rFonts w:ascii="Arial" w:hAnsi="Arial" w:cs="Arial"/>
        </w:rPr>
        <w:t>P</w:t>
      </w:r>
      <w:r w:rsidR="00723B06" w:rsidRPr="00A97F40">
        <w:rPr>
          <w:rFonts w:ascii="Arial" w:hAnsi="Arial" w:cs="Arial"/>
        </w:rPr>
        <w:t xml:space="preserve">õhiprojekt </w:t>
      </w:r>
      <w:r w:rsidR="00EE15E7" w:rsidRPr="00A97F40">
        <w:rPr>
          <w:rFonts w:ascii="Arial" w:hAnsi="Arial" w:cs="Arial"/>
        </w:rPr>
        <w:t>RMK Paikuse administratiivhoone. Töö nr. RMKP01 koos lisadega</w:t>
      </w:r>
    </w:p>
    <w:p w14:paraId="3E7461C6" w14:textId="0A44C07C" w:rsidR="00EE15E7" w:rsidRPr="00A97F40" w:rsidRDefault="00EE15E7" w:rsidP="00EE15E7">
      <w:pPr>
        <w:pStyle w:val="ListParagraph"/>
        <w:numPr>
          <w:ilvl w:val="0"/>
          <w:numId w:val="18"/>
        </w:numPr>
        <w:spacing w:after="0" w:line="276" w:lineRule="auto"/>
        <w:jc w:val="both"/>
        <w:rPr>
          <w:rFonts w:ascii="Arial" w:hAnsi="Arial" w:cs="Arial"/>
        </w:rPr>
      </w:pPr>
      <w:r w:rsidRPr="00A97F40">
        <w:rPr>
          <w:rFonts w:ascii="Arial" w:hAnsi="Arial" w:cs="Arial"/>
        </w:rPr>
        <w:t>Põhiprojekt RMK Paikuse abihoone. Töö nr. RMKP02 koos lisadega</w:t>
      </w:r>
    </w:p>
    <w:p w14:paraId="4CADFFD1" w14:textId="77777777" w:rsidR="00EE15E7" w:rsidRPr="00A97F40" w:rsidRDefault="007616E2" w:rsidP="00A27A02">
      <w:pPr>
        <w:pStyle w:val="ListParagraph"/>
        <w:numPr>
          <w:ilvl w:val="0"/>
          <w:numId w:val="18"/>
        </w:numPr>
        <w:spacing w:after="0" w:line="276" w:lineRule="auto"/>
        <w:ind w:left="1071" w:hanging="357"/>
        <w:jc w:val="both"/>
        <w:rPr>
          <w:rFonts w:ascii="Arial" w:hAnsi="Arial" w:cs="Arial"/>
        </w:rPr>
      </w:pPr>
      <w:r w:rsidRPr="018408F0">
        <w:rPr>
          <w:rFonts w:ascii="Arial" w:hAnsi="Arial" w:cs="Arial"/>
        </w:rPr>
        <w:t>Käesoleva töövõtu käigus koostatud dokumendid (projektdokumentatsioon ja selle muudatused, koosolekute protokollid)</w:t>
      </w:r>
      <w:r w:rsidR="2EEC2A42" w:rsidRPr="018408F0">
        <w:rPr>
          <w:rFonts w:ascii="Arial" w:hAnsi="Arial" w:cs="Arial"/>
        </w:rPr>
        <w:t>.</w:t>
      </w:r>
      <w:r>
        <w:br/>
      </w:r>
    </w:p>
    <w:p w14:paraId="0E28497A" w14:textId="59627985" w:rsidR="005F3597" w:rsidRPr="00815F80" w:rsidRDefault="00EE15E7" w:rsidP="00EE15E7">
      <w:pPr>
        <w:pStyle w:val="pf0"/>
        <w:rPr>
          <w:rFonts w:ascii="Arial" w:hAnsi="Arial" w:cs="Arial"/>
          <w:color w:val="C45911" w:themeColor="accent2" w:themeShade="BF"/>
          <w:sz w:val="22"/>
          <w:szCs w:val="22"/>
        </w:rPr>
      </w:pPr>
      <w:r w:rsidRPr="00815F80">
        <w:rPr>
          <w:rFonts w:ascii="Arial" w:hAnsi="Arial" w:cs="Arial"/>
          <w:sz w:val="22"/>
          <w:szCs w:val="22"/>
        </w:rPr>
        <w:t xml:space="preserve">Tellija on sõlminud </w:t>
      </w:r>
      <w:r w:rsidRPr="00815F80">
        <w:rPr>
          <w:rFonts w:ascii="Arial" w:hAnsi="Arial" w:cs="Arial"/>
          <w:b/>
          <w:bCs/>
          <w:sz w:val="22"/>
          <w:szCs w:val="22"/>
        </w:rPr>
        <w:t>Arhitektuuribüroo JVR OÜ</w:t>
      </w:r>
      <w:r w:rsidRPr="00815F80">
        <w:rPr>
          <w:rFonts w:ascii="Arial" w:hAnsi="Arial" w:cs="Arial"/>
          <w:sz w:val="22"/>
          <w:szCs w:val="22"/>
        </w:rPr>
        <w:t xml:space="preserve">  tööprojekt</w:t>
      </w:r>
      <w:r w:rsidR="008C5E7B" w:rsidRPr="00815F80">
        <w:rPr>
          <w:rFonts w:ascii="Arial" w:hAnsi="Arial" w:cs="Arial"/>
          <w:sz w:val="22"/>
          <w:szCs w:val="22"/>
        </w:rPr>
        <w:t>i</w:t>
      </w:r>
      <w:r w:rsidRPr="00815F80">
        <w:rPr>
          <w:rFonts w:ascii="Arial" w:hAnsi="Arial" w:cs="Arial"/>
          <w:sz w:val="22"/>
          <w:szCs w:val="22"/>
        </w:rPr>
        <w:t xml:space="preserve"> koostamise lepingu,  mahus AS-, MA-, AR- ja EK-osad. Tööprojekt valmib koostöös ehitajaga.</w:t>
      </w:r>
    </w:p>
    <w:p w14:paraId="38A0E16B" w14:textId="77777777" w:rsidR="00C222C9" w:rsidRPr="00A97F40" w:rsidRDefault="00C222C9" w:rsidP="001A476E">
      <w:pPr>
        <w:pStyle w:val="ListParagraph"/>
        <w:numPr>
          <w:ilvl w:val="0"/>
          <w:numId w:val="6"/>
        </w:numPr>
        <w:spacing w:after="0" w:line="276" w:lineRule="auto"/>
        <w:ind w:left="357" w:hanging="357"/>
        <w:contextualSpacing w:val="0"/>
        <w:rPr>
          <w:rFonts w:ascii="Arial" w:eastAsia="Arial" w:hAnsi="Arial" w:cs="Arial"/>
        </w:rPr>
      </w:pPr>
      <w:r w:rsidRPr="00A97F40">
        <w:rPr>
          <w:rFonts w:ascii="Arial" w:eastAsia="Arial" w:hAnsi="Arial" w:cs="Arial"/>
        </w:rPr>
        <w:t>Juhul, kui esinevad vastuolud sama prioriteetsuse astmega dokumentide vahel, lähtutakse dokumendist, milles on sätestatud rangem nõue.</w:t>
      </w:r>
    </w:p>
    <w:p w14:paraId="59E4EEB0" w14:textId="6885CB5B" w:rsidR="00C222C9" w:rsidRPr="00A97F40" w:rsidRDefault="00C222C9" w:rsidP="001A476E">
      <w:pPr>
        <w:pStyle w:val="ListParagraph"/>
        <w:numPr>
          <w:ilvl w:val="0"/>
          <w:numId w:val="6"/>
        </w:numPr>
        <w:spacing w:after="0" w:line="276" w:lineRule="auto"/>
        <w:ind w:left="357" w:hanging="357"/>
        <w:rPr>
          <w:rFonts w:ascii="Arial" w:eastAsia="Arial" w:hAnsi="Arial" w:cs="Arial"/>
        </w:rPr>
      </w:pPr>
      <w:r w:rsidRPr="00A97F40">
        <w:rPr>
          <w:rFonts w:ascii="Arial" w:eastAsia="Arial" w:hAnsi="Arial" w:cs="Arial"/>
        </w:rPr>
        <w:t xml:space="preserve">Tööde teostamisel tuleb järgida kõiki kehtivaid õigusakte ja head ehitustava, standardeid, tehnilisi norme ja kvaliteedinõudeid. Sealhulgas nõudeid </w:t>
      </w:r>
      <w:r w:rsidR="00535552" w:rsidRPr="00A97F40">
        <w:rPr>
          <w:rFonts w:ascii="Arial" w:eastAsia="Arial" w:hAnsi="Arial" w:cs="Arial"/>
        </w:rPr>
        <w:t xml:space="preserve">ja juhiseid, mis on sätestatud </w:t>
      </w:r>
      <w:r w:rsidRPr="00A97F40">
        <w:rPr>
          <w:rFonts w:ascii="Arial" w:eastAsia="Arial" w:hAnsi="Arial" w:cs="Arial"/>
        </w:rPr>
        <w:t xml:space="preserve">ET ja RT kartoteekides, RYL kõikides osades ja lisades (sh RIL, LVI ). </w:t>
      </w:r>
    </w:p>
    <w:p w14:paraId="7D15ADC8" w14:textId="260E3729" w:rsidR="00C004A6" w:rsidRPr="00A97F40" w:rsidRDefault="00C004A6" w:rsidP="001A476E">
      <w:pPr>
        <w:pStyle w:val="CommentText"/>
        <w:numPr>
          <w:ilvl w:val="0"/>
          <w:numId w:val="6"/>
        </w:numPr>
        <w:spacing w:after="100" w:afterAutospacing="1" w:line="276" w:lineRule="auto"/>
        <w:ind w:left="357" w:hanging="357"/>
        <w:rPr>
          <w:rFonts w:ascii="Arial" w:eastAsia="Arial" w:hAnsi="Arial" w:cs="Arial"/>
          <w:sz w:val="22"/>
          <w:szCs w:val="22"/>
        </w:rPr>
      </w:pPr>
      <w:r w:rsidRPr="00A97F40">
        <w:rPr>
          <w:rFonts w:ascii="Arial" w:eastAsia="Arial" w:hAnsi="Arial" w:cs="Arial"/>
          <w:sz w:val="22"/>
          <w:szCs w:val="22"/>
        </w:rPr>
        <w:t>„Tööde teostamisel tuleb järgida RYL klass II nõuded juhul kui projektdokumentatsioonis ei ole kehtestatud rangemaid nõudeid“.</w:t>
      </w:r>
    </w:p>
    <w:p w14:paraId="76550B74" w14:textId="4719C774" w:rsidR="00C222C9" w:rsidRPr="00A97F40" w:rsidRDefault="00C222C9" w:rsidP="00A27A02">
      <w:pPr>
        <w:pStyle w:val="ListParagraph"/>
        <w:numPr>
          <w:ilvl w:val="0"/>
          <w:numId w:val="5"/>
        </w:numPr>
        <w:spacing w:after="120" w:line="276" w:lineRule="auto"/>
        <w:ind w:left="357" w:hanging="357"/>
        <w:contextualSpacing w:val="0"/>
        <w:jc w:val="both"/>
        <w:rPr>
          <w:rFonts w:ascii="Arial" w:eastAsia="Arial" w:hAnsi="Arial" w:cs="Arial"/>
          <w:b/>
          <w:bCs/>
        </w:rPr>
      </w:pPr>
      <w:r w:rsidRPr="00A97F40">
        <w:rPr>
          <w:rFonts w:ascii="Arial" w:eastAsia="Arial" w:hAnsi="Arial" w:cs="Arial"/>
          <w:b/>
          <w:bCs/>
        </w:rPr>
        <w:t>Töö</w:t>
      </w:r>
      <w:r w:rsidR="00842D14" w:rsidRPr="00A97F40">
        <w:rPr>
          <w:rFonts w:ascii="Arial" w:eastAsia="Arial" w:hAnsi="Arial" w:cs="Arial"/>
          <w:b/>
          <w:bCs/>
        </w:rPr>
        <w:t>de teostamise</w:t>
      </w:r>
      <w:r w:rsidRPr="00A97F40">
        <w:rPr>
          <w:rFonts w:ascii="Arial" w:eastAsia="Arial" w:hAnsi="Arial" w:cs="Arial"/>
          <w:b/>
          <w:bCs/>
        </w:rPr>
        <w:t xml:space="preserve"> tähtaeg</w:t>
      </w:r>
    </w:p>
    <w:p w14:paraId="11ACF097" w14:textId="77777777" w:rsidR="00E73B17" w:rsidRPr="00A752F1" w:rsidRDefault="00E73B17" w:rsidP="00A27A02">
      <w:pPr>
        <w:spacing w:after="0" w:line="276" w:lineRule="auto"/>
        <w:jc w:val="both"/>
        <w:rPr>
          <w:rFonts w:ascii="Arial" w:eastAsia="Arial" w:hAnsi="Arial" w:cs="Arial"/>
        </w:rPr>
      </w:pPr>
      <w:r w:rsidRPr="00A752F1">
        <w:rPr>
          <w:rFonts w:ascii="Arial" w:eastAsia="Arial" w:hAnsi="Arial" w:cs="Arial"/>
        </w:rPr>
        <w:t>Töö ja sellega kaasnevate tööde tähtajad on järgmised:</w:t>
      </w:r>
    </w:p>
    <w:p w14:paraId="32968BC0" w14:textId="00C3C987" w:rsidR="00E73B17" w:rsidRPr="00A752F1" w:rsidRDefault="00E73B17" w:rsidP="00A27A02">
      <w:pPr>
        <w:pStyle w:val="ListParagraph"/>
        <w:numPr>
          <w:ilvl w:val="0"/>
          <w:numId w:val="8"/>
        </w:numPr>
        <w:spacing w:after="120" w:line="276" w:lineRule="auto"/>
        <w:ind w:left="357" w:hanging="357"/>
        <w:contextualSpacing w:val="0"/>
        <w:jc w:val="both"/>
        <w:rPr>
          <w:rFonts w:ascii="Arial" w:eastAsia="Arial" w:hAnsi="Arial" w:cs="Arial"/>
        </w:rPr>
      </w:pPr>
      <w:r w:rsidRPr="00A752F1">
        <w:rPr>
          <w:rFonts w:ascii="Arial" w:eastAsia="Arial" w:hAnsi="Arial" w:cs="Arial"/>
          <w:u w:val="single"/>
        </w:rPr>
        <w:t xml:space="preserve">Töö põhilise valmiduse tähtpäevaks peab olema </w:t>
      </w:r>
      <w:r w:rsidR="00872BC8" w:rsidRPr="00A752F1">
        <w:rPr>
          <w:rFonts w:ascii="Arial" w:eastAsia="Arial" w:hAnsi="Arial" w:cs="Arial"/>
          <w:b/>
          <w:bCs/>
          <w:u w:val="single"/>
        </w:rPr>
        <w:t xml:space="preserve">vähemalt </w:t>
      </w:r>
      <w:r w:rsidR="00723B06" w:rsidRPr="00A752F1">
        <w:rPr>
          <w:rFonts w:ascii="Arial" w:eastAsia="Arial" w:hAnsi="Arial" w:cs="Arial"/>
          <w:b/>
          <w:bCs/>
          <w:u w:val="single"/>
        </w:rPr>
        <w:t>4</w:t>
      </w:r>
      <w:r w:rsidRPr="00A752F1">
        <w:rPr>
          <w:rFonts w:ascii="Arial" w:eastAsia="Arial" w:hAnsi="Arial" w:cs="Arial"/>
          <w:b/>
          <w:bCs/>
          <w:u w:val="single"/>
        </w:rPr>
        <w:t>0 päeva</w:t>
      </w:r>
      <w:r w:rsidRPr="00A752F1">
        <w:rPr>
          <w:rFonts w:ascii="Arial" w:eastAsia="Arial" w:hAnsi="Arial" w:cs="Arial"/>
          <w:u w:val="single"/>
        </w:rPr>
        <w:t xml:space="preserve"> enne tööde lõpliku täitmise tähtaega. </w:t>
      </w:r>
      <w:r w:rsidRPr="00A752F1">
        <w:rPr>
          <w:rFonts w:ascii="Arial" w:eastAsia="Arial" w:hAnsi="Arial" w:cs="Arial"/>
        </w:rPr>
        <w:t>Töö põhiline valmidus tähendab, et töövõtja on kõik tööd põhimahus teostanud ja vastava dokumentatsiooni tellijale üle andud, on võimalik alustada mööbli paigaldamise ning muude sissekolimist puudutavate tegevustega</w:t>
      </w:r>
      <w:r w:rsidR="00872BC8" w:rsidRPr="00A752F1">
        <w:rPr>
          <w:rFonts w:ascii="Arial" w:eastAsia="Arial" w:hAnsi="Arial" w:cs="Arial"/>
        </w:rPr>
        <w:t>. T</w:t>
      </w:r>
      <w:r w:rsidRPr="00A752F1">
        <w:rPr>
          <w:rFonts w:ascii="Arial" w:eastAsia="Arial" w:hAnsi="Arial" w:cs="Arial"/>
        </w:rPr>
        <w:t>öövõtja</w:t>
      </w:r>
      <w:r w:rsidR="00872BC8" w:rsidRPr="00A752F1">
        <w:rPr>
          <w:rFonts w:ascii="Arial" w:eastAsia="Arial" w:hAnsi="Arial" w:cs="Arial"/>
        </w:rPr>
        <w:t xml:space="preserve"> </w:t>
      </w:r>
      <w:r w:rsidR="000916A3" w:rsidRPr="00A752F1">
        <w:rPr>
          <w:rFonts w:ascii="Arial" w:eastAsia="Arial" w:hAnsi="Arial" w:cs="Arial"/>
        </w:rPr>
        <w:t>on esitanud kasutusloa taotlused.</w:t>
      </w:r>
    </w:p>
    <w:p w14:paraId="41535E47" w14:textId="3BD23D46" w:rsidR="001E2B3C" w:rsidRPr="00A752F1" w:rsidRDefault="001E2B3C" w:rsidP="277B80A6">
      <w:pPr>
        <w:pStyle w:val="Heading3"/>
        <w:numPr>
          <w:ilvl w:val="0"/>
          <w:numId w:val="8"/>
        </w:numPr>
        <w:shd w:val="clear" w:color="auto" w:fill="FFFFFF" w:themeFill="background1"/>
        <w:spacing w:before="0" w:line="276" w:lineRule="auto"/>
        <w:jc w:val="both"/>
        <w:rPr>
          <w:rFonts w:ascii="Arial" w:eastAsia="Arial" w:hAnsi="Arial" w:cs="Arial"/>
          <w:color w:val="auto"/>
          <w:sz w:val="22"/>
          <w:szCs w:val="22"/>
        </w:rPr>
      </w:pPr>
      <w:r w:rsidRPr="00A752F1">
        <w:rPr>
          <w:rFonts w:ascii="Arial" w:eastAsia="Arial" w:hAnsi="Arial" w:cs="Arial"/>
          <w:color w:val="auto"/>
          <w:sz w:val="22"/>
          <w:szCs w:val="22"/>
          <w:u w:val="single"/>
        </w:rPr>
        <w:t xml:space="preserve">Töö lõpliku täitmise tähtpäev on </w:t>
      </w:r>
      <w:r w:rsidRPr="00A752F1">
        <w:rPr>
          <w:rFonts w:ascii="Arial" w:eastAsia="Arial" w:hAnsi="Arial" w:cs="Arial"/>
          <w:b/>
          <w:bCs/>
          <w:color w:val="auto"/>
          <w:sz w:val="22"/>
          <w:szCs w:val="22"/>
          <w:u w:val="single"/>
        </w:rPr>
        <w:t xml:space="preserve">kuni </w:t>
      </w:r>
      <w:r w:rsidR="00075829" w:rsidRPr="00A752F1">
        <w:rPr>
          <w:rFonts w:ascii="Arial" w:eastAsia="Arial" w:hAnsi="Arial" w:cs="Arial"/>
          <w:b/>
          <w:bCs/>
          <w:color w:val="auto"/>
          <w:sz w:val="22"/>
          <w:szCs w:val="22"/>
          <w:u w:val="single"/>
        </w:rPr>
        <w:t>3</w:t>
      </w:r>
      <w:r w:rsidR="00866628" w:rsidRPr="00A752F1">
        <w:rPr>
          <w:rFonts w:ascii="Arial" w:eastAsia="Arial" w:hAnsi="Arial" w:cs="Arial"/>
          <w:b/>
          <w:bCs/>
          <w:color w:val="auto"/>
          <w:sz w:val="22"/>
          <w:szCs w:val="22"/>
          <w:u w:val="single"/>
        </w:rPr>
        <w:t>3</w:t>
      </w:r>
      <w:r w:rsidRPr="00A752F1">
        <w:rPr>
          <w:rFonts w:ascii="Arial" w:eastAsia="Arial" w:hAnsi="Arial" w:cs="Arial"/>
          <w:b/>
          <w:bCs/>
          <w:color w:val="auto"/>
          <w:sz w:val="22"/>
          <w:szCs w:val="22"/>
          <w:u w:val="single"/>
        </w:rPr>
        <w:t>0 kalendripäeva</w:t>
      </w:r>
      <w:r w:rsidRPr="00A752F1">
        <w:rPr>
          <w:rFonts w:ascii="Arial" w:eastAsia="Arial" w:hAnsi="Arial" w:cs="Arial"/>
          <w:color w:val="auto"/>
          <w:sz w:val="22"/>
          <w:szCs w:val="22"/>
          <w:u w:val="single"/>
        </w:rPr>
        <w:t xml:space="preserve"> alates lepingu jõustumisest.</w:t>
      </w:r>
      <w:r w:rsidRPr="00A752F1">
        <w:rPr>
          <w:rFonts w:ascii="Arial" w:eastAsia="Arial" w:hAnsi="Arial" w:cs="Arial"/>
          <w:color w:val="auto"/>
          <w:sz w:val="22"/>
          <w:szCs w:val="22"/>
        </w:rPr>
        <w:t xml:space="preserve"> Töö täimise tähtpäevaks on töövõtjal </w:t>
      </w:r>
      <w:r w:rsidRPr="00A752F1">
        <w:rPr>
          <w:rFonts w:ascii="Arial" w:eastAsia="Arial" w:hAnsi="Arial" w:cs="Arial"/>
          <w:b/>
          <w:bCs/>
          <w:color w:val="auto"/>
          <w:sz w:val="22"/>
          <w:szCs w:val="22"/>
        </w:rPr>
        <w:t xml:space="preserve">kõik tööd </w:t>
      </w:r>
      <w:r w:rsidR="591657FC" w:rsidRPr="00A752F1">
        <w:rPr>
          <w:rFonts w:ascii="Arial" w:eastAsia="Arial" w:hAnsi="Arial" w:cs="Arial"/>
          <w:b/>
          <w:bCs/>
          <w:color w:val="auto"/>
          <w:sz w:val="22"/>
          <w:szCs w:val="22"/>
        </w:rPr>
        <w:t xml:space="preserve">(va haljastustööd) </w:t>
      </w:r>
      <w:r w:rsidRPr="00A752F1">
        <w:rPr>
          <w:rFonts w:ascii="Arial" w:eastAsia="Arial" w:hAnsi="Arial" w:cs="Arial"/>
          <w:b/>
          <w:bCs/>
          <w:color w:val="auto"/>
          <w:sz w:val="22"/>
          <w:szCs w:val="22"/>
        </w:rPr>
        <w:t>tervikuna</w:t>
      </w:r>
      <w:r w:rsidRPr="00A752F1">
        <w:rPr>
          <w:rFonts w:ascii="Arial" w:eastAsia="Arial" w:hAnsi="Arial" w:cs="Arial"/>
          <w:color w:val="auto"/>
          <w:sz w:val="22"/>
          <w:szCs w:val="22"/>
        </w:rPr>
        <w:t xml:space="preserve"> ja lõplikult tellijale üle antud, sh on tellijale üle antud ehitusdokumentatsioon (mis vastab</w:t>
      </w:r>
      <w:r w:rsidRPr="00A752F1">
        <w:rPr>
          <w:rFonts w:ascii="Arial" w:eastAsia="Arial" w:hAnsi="Arial" w:cs="Arial"/>
          <w:b/>
          <w:bCs/>
          <w:color w:val="auto"/>
          <w:sz w:val="22"/>
          <w:szCs w:val="22"/>
        </w:rPr>
        <w:t xml:space="preserve"> EhS</w:t>
      </w:r>
      <w:r w:rsidRPr="00A752F1">
        <w:rPr>
          <w:rFonts w:ascii="Arial" w:eastAsia="Arial" w:hAnsi="Arial" w:cs="Arial"/>
          <w:color w:val="auto"/>
          <w:sz w:val="22"/>
          <w:szCs w:val="22"/>
        </w:rPr>
        <w:t xml:space="preserve"> </w:t>
      </w:r>
      <w:r w:rsidRPr="00A752F1">
        <w:rPr>
          <w:rStyle w:val="Strong"/>
          <w:rFonts w:ascii="Arial" w:hAnsi="Arial" w:cs="Arial"/>
          <w:color w:val="auto"/>
          <w:sz w:val="22"/>
          <w:szCs w:val="22"/>
          <w:bdr w:val="none" w:sz="0" w:space="0" w:color="auto" w:frame="1"/>
        </w:rPr>
        <w:t xml:space="preserve">§15 sätestatud koosseisule ja nõuetele) </w:t>
      </w:r>
      <w:r w:rsidRPr="00A752F1">
        <w:rPr>
          <w:rStyle w:val="Strong"/>
          <w:rFonts w:ascii="Arial" w:hAnsi="Arial" w:cs="Arial"/>
          <w:b w:val="0"/>
          <w:bCs w:val="0"/>
          <w:color w:val="auto"/>
          <w:sz w:val="22"/>
          <w:szCs w:val="22"/>
          <w:bdr w:val="none" w:sz="0" w:space="0" w:color="auto" w:frame="1"/>
        </w:rPr>
        <w:t>ning</w:t>
      </w:r>
      <w:r w:rsidRPr="00A752F1">
        <w:rPr>
          <w:rFonts w:ascii="Arial" w:eastAsia="Arial" w:hAnsi="Arial" w:cs="Arial"/>
          <w:color w:val="auto"/>
          <w:sz w:val="22"/>
          <w:szCs w:val="22"/>
        </w:rPr>
        <w:t xml:space="preserve"> kasutusload, mille taotlemine ja saamine kuulub tööde mahtu.</w:t>
      </w:r>
    </w:p>
    <w:p w14:paraId="3C22AFC1" w14:textId="7F354072" w:rsidR="121723ED" w:rsidRPr="00132EFC" w:rsidRDefault="121723ED" w:rsidP="277B80A6">
      <w:pPr>
        <w:pStyle w:val="ListParagraph"/>
        <w:numPr>
          <w:ilvl w:val="0"/>
          <w:numId w:val="4"/>
        </w:numPr>
        <w:spacing w:line="276" w:lineRule="auto"/>
        <w:rPr>
          <w:rFonts w:ascii="Arial" w:eastAsia="Arial" w:hAnsi="Arial" w:cs="Arial"/>
          <w:b/>
          <w:bCs/>
        </w:rPr>
      </w:pPr>
      <w:r w:rsidRPr="00A752F1">
        <w:rPr>
          <w:rFonts w:ascii="Arial" w:eastAsia="Arial" w:hAnsi="Arial" w:cs="Arial"/>
          <w:b/>
          <w:bCs/>
        </w:rPr>
        <w:t>Haljastustööde</w:t>
      </w:r>
      <w:r w:rsidR="00D934A6" w:rsidRPr="00A752F1">
        <w:rPr>
          <w:rFonts w:ascii="Arial" w:eastAsia="Arial" w:hAnsi="Arial" w:cs="Arial"/>
          <w:b/>
          <w:bCs/>
        </w:rPr>
        <w:t xml:space="preserve"> </w:t>
      </w:r>
      <w:r w:rsidR="00D934A6" w:rsidRPr="00A752F1">
        <w:rPr>
          <w:rFonts w:ascii="Arial" w:eastAsia="Arial" w:hAnsi="Arial" w:cs="Arial"/>
        </w:rPr>
        <w:t>(</w:t>
      </w:r>
      <w:r w:rsidRPr="00A752F1">
        <w:rPr>
          <w:rFonts w:ascii="Arial" w:eastAsia="Arial" w:hAnsi="Arial" w:cs="Arial"/>
        </w:rPr>
        <w:t>milleks on üksnes taimede istutamine ja muru külvamine</w:t>
      </w:r>
      <w:r w:rsidR="00D934A6" w:rsidRPr="00A752F1">
        <w:rPr>
          <w:rFonts w:ascii="Arial" w:eastAsia="Arial" w:hAnsi="Arial" w:cs="Arial"/>
        </w:rPr>
        <w:t xml:space="preserve">) </w:t>
      </w:r>
      <w:r w:rsidRPr="00A752F1">
        <w:rPr>
          <w:rFonts w:ascii="Arial" w:eastAsia="Arial" w:hAnsi="Arial" w:cs="Arial"/>
        </w:rPr>
        <w:t xml:space="preserve">  teostamise tähtaeg</w:t>
      </w:r>
      <w:r w:rsidRPr="00A752F1">
        <w:rPr>
          <w:rFonts w:ascii="Arial" w:eastAsia="Arial" w:hAnsi="Arial" w:cs="Arial"/>
          <w:b/>
          <w:bCs/>
        </w:rPr>
        <w:t xml:space="preserve"> </w:t>
      </w:r>
      <w:r w:rsidR="00577A91" w:rsidRPr="00A752F1">
        <w:rPr>
          <w:rFonts w:ascii="Arial" w:eastAsia="Arial" w:hAnsi="Arial" w:cs="Arial"/>
          <w:b/>
          <w:bCs/>
        </w:rPr>
        <w:t xml:space="preserve">on kuni </w:t>
      </w:r>
      <w:r w:rsidR="000B2B39" w:rsidRPr="00A752F1">
        <w:rPr>
          <w:rFonts w:ascii="Arial" w:eastAsia="Arial" w:hAnsi="Arial" w:cs="Arial"/>
          <w:b/>
          <w:bCs/>
        </w:rPr>
        <w:t>3</w:t>
      </w:r>
      <w:r w:rsidR="00866628" w:rsidRPr="00A752F1">
        <w:rPr>
          <w:rFonts w:ascii="Arial" w:eastAsia="Arial" w:hAnsi="Arial" w:cs="Arial"/>
          <w:b/>
          <w:bCs/>
        </w:rPr>
        <w:t>00</w:t>
      </w:r>
      <w:r w:rsidR="000B2B39" w:rsidRPr="00A752F1">
        <w:rPr>
          <w:rFonts w:ascii="Arial" w:eastAsia="Arial" w:hAnsi="Arial" w:cs="Arial"/>
          <w:b/>
          <w:bCs/>
        </w:rPr>
        <w:t xml:space="preserve"> kalendripäeva</w:t>
      </w:r>
      <w:r w:rsidR="000B2B39" w:rsidRPr="00A752F1">
        <w:rPr>
          <w:rFonts w:ascii="Arial" w:eastAsia="Arial" w:hAnsi="Arial" w:cs="Arial"/>
        </w:rPr>
        <w:t xml:space="preserve"> alates lepingu sõlmimisest.</w:t>
      </w:r>
    </w:p>
    <w:p w14:paraId="77966A52" w14:textId="77777777" w:rsidR="00132EFC" w:rsidRPr="00A752F1" w:rsidRDefault="00132EFC" w:rsidP="00132EFC">
      <w:pPr>
        <w:pStyle w:val="ListParagraph"/>
        <w:spacing w:line="276" w:lineRule="auto"/>
        <w:ind w:left="360"/>
        <w:rPr>
          <w:rFonts w:ascii="Arial" w:eastAsia="Arial" w:hAnsi="Arial" w:cs="Arial"/>
          <w:b/>
          <w:bCs/>
        </w:rPr>
      </w:pPr>
    </w:p>
    <w:p w14:paraId="06C25F58" w14:textId="7D54432D" w:rsidR="00C222C9" w:rsidRPr="001F073F" w:rsidRDefault="00C222C9" w:rsidP="001F073F">
      <w:pPr>
        <w:pStyle w:val="ListParagraph"/>
        <w:numPr>
          <w:ilvl w:val="0"/>
          <w:numId w:val="5"/>
        </w:numPr>
        <w:spacing w:after="120" w:line="276" w:lineRule="auto"/>
        <w:ind w:left="357" w:hanging="357"/>
        <w:contextualSpacing w:val="0"/>
        <w:jc w:val="both"/>
        <w:rPr>
          <w:rFonts w:ascii="Arial" w:eastAsia="Arial" w:hAnsi="Arial" w:cs="Arial"/>
          <w:b/>
          <w:bCs/>
        </w:rPr>
      </w:pPr>
      <w:r w:rsidRPr="001F073F">
        <w:rPr>
          <w:rFonts w:ascii="Arial" w:eastAsia="Arial" w:hAnsi="Arial" w:cs="Arial"/>
          <w:b/>
          <w:bCs/>
        </w:rPr>
        <w:t>Ehitustööd</w:t>
      </w:r>
    </w:p>
    <w:p w14:paraId="5F2FD908" w14:textId="0E1AA53B" w:rsidR="00004A9D" w:rsidRPr="00A97F40" w:rsidRDefault="00551CE6" w:rsidP="00A27A02">
      <w:pPr>
        <w:spacing w:line="276" w:lineRule="auto"/>
        <w:jc w:val="both"/>
        <w:rPr>
          <w:rFonts w:ascii="Arial" w:eastAsia="Arial" w:hAnsi="Arial" w:cs="Arial"/>
        </w:rPr>
      </w:pPr>
      <w:r>
        <w:rPr>
          <w:rFonts w:ascii="Arial" w:eastAsia="Arial" w:hAnsi="Arial" w:cs="Arial"/>
        </w:rPr>
        <w:t>T</w:t>
      </w:r>
      <w:r w:rsidR="00004A9D" w:rsidRPr="018408F0">
        <w:rPr>
          <w:rFonts w:ascii="Arial" w:eastAsia="Arial" w:hAnsi="Arial" w:cs="Arial"/>
        </w:rPr>
        <w:t>ööd teostatakse täisvastutusega peatöövõtu meetodil. Vastutus ehitusplatsil toimuva tegevuse ja ohutuse üle lasub töövõtjal. Ehitusplatsi valve kindlustab töövõtja ja vastutab ehitusplatsil väärtuste säilimise eest kuni objekti lõpliku üleandmiseni tellijale. Sealhulgas vastutab töövõtja:</w:t>
      </w:r>
    </w:p>
    <w:p w14:paraId="49A600FD" w14:textId="0B39AF71" w:rsidR="00004A9D" w:rsidRPr="00A97F40" w:rsidRDefault="00004A9D" w:rsidP="00A27A02">
      <w:pPr>
        <w:pStyle w:val="ListParagraph"/>
        <w:numPr>
          <w:ilvl w:val="0"/>
          <w:numId w:val="15"/>
        </w:numPr>
        <w:spacing w:line="276" w:lineRule="auto"/>
        <w:jc w:val="both"/>
        <w:rPr>
          <w:rFonts w:ascii="Arial" w:eastAsia="Arial" w:hAnsi="Arial" w:cs="Arial"/>
        </w:rPr>
      </w:pPr>
      <w:r w:rsidRPr="00A97F40">
        <w:rPr>
          <w:rFonts w:ascii="Arial" w:eastAsia="Arial" w:hAnsi="Arial" w:cs="Arial"/>
        </w:rPr>
        <w:t>töökaitse, ohutuse ja tuleohutusnõuete korraldamise ja täitmise eest ehitusobjektil;</w:t>
      </w:r>
    </w:p>
    <w:p w14:paraId="0080D822" w14:textId="1787E4F3" w:rsidR="00004A9D" w:rsidRPr="00A97F40" w:rsidRDefault="00004A9D" w:rsidP="00A27A02">
      <w:pPr>
        <w:pStyle w:val="ListParagraph"/>
        <w:numPr>
          <w:ilvl w:val="0"/>
          <w:numId w:val="15"/>
        </w:numPr>
        <w:spacing w:line="276" w:lineRule="auto"/>
        <w:jc w:val="both"/>
        <w:rPr>
          <w:rFonts w:ascii="Arial" w:eastAsia="Arial" w:hAnsi="Arial" w:cs="Arial"/>
        </w:rPr>
      </w:pPr>
      <w:r w:rsidRPr="00A97F40">
        <w:rPr>
          <w:rFonts w:ascii="Arial" w:eastAsia="Arial" w:hAnsi="Arial" w:cs="Arial"/>
        </w:rPr>
        <w:t>enda või alltöövõtjate süülise tegevusega (tegevusetusega) põhjustatud kahjude eest kolmandate isikute suhtes;</w:t>
      </w:r>
    </w:p>
    <w:p w14:paraId="69F04B3E" w14:textId="7AC8A34B" w:rsidR="00004A9D" w:rsidRDefault="00004A9D" w:rsidP="00A27A02">
      <w:pPr>
        <w:pStyle w:val="ListParagraph"/>
        <w:numPr>
          <w:ilvl w:val="0"/>
          <w:numId w:val="15"/>
        </w:numPr>
        <w:spacing w:line="276" w:lineRule="auto"/>
        <w:jc w:val="both"/>
        <w:rPr>
          <w:rFonts w:ascii="Arial" w:eastAsia="Arial" w:hAnsi="Arial" w:cs="Arial"/>
        </w:rPr>
      </w:pPr>
      <w:r w:rsidRPr="00A97F40">
        <w:rPr>
          <w:rFonts w:ascii="Arial" w:eastAsia="Arial" w:hAnsi="Arial" w:cs="Arial"/>
        </w:rPr>
        <w:t>alltöövõtjate poolt tehtud töö, tööde kvaliteedi ja muude tegevuste eest sooritava töö raames</w:t>
      </w:r>
      <w:r w:rsidR="00132EFC">
        <w:rPr>
          <w:rFonts w:ascii="Arial" w:eastAsia="Arial" w:hAnsi="Arial" w:cs="Arial"/>
        </w:rPr>
        <w:t>.</w:t>
      </w:r>
    </w:p>
    <w:p w14:paraId="373361A6" w14:textId="4DFFD456" w:rsidR="00C222C9" w:rsidRPr="00A97F40" w:rsidRDefault="00C222C9" w:rsidP="001F073F">
      <w:pPr>
        <w:pStyle w:val="ListParagraph"/>
        <w:numPr>
          <w:ilvl w:val="0"/>
          <w:numId w:val="5"/>
        </w:numPr>
        <w:spacing w:after="120" w:line="276" w:lineRule="auto"/>
        <w:ind w:left="357" w:hanging="357"/>
        <w:contextualSpacing w:val="0"/>
        <w:jc w:val="both"/>
        <w:rPr>
          <w:rFonts w:ascii="Arial" w:eastAsia="Arial" w:hAnsi="Arial" w:cs="Arial"/>
          <w:b/>
          <w:bCs/>
        </w:rPr>
      </w:pPr>
      <w:r w:rsidRPr="00A97F40">
        <w:rPr>
          <w:rFonts w:ascii="Arial" w:eastAsia="Arial" w:hAnsi="Arial" w:cs="Arial"/>
          <w:b/>
          <w:bCs/>
        </w:rPr>
        <w:lastRenderedPageBreak/>
        <w:t>Muud kaasnevad tööd/toimingud ja kulud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2"/>
        <w:gridCol w:w="6840"/>
      </w:tblGrid>
      <w:tr w:rsidR="009D40CC" w:rsidRPr="00A97F40" w14:paraId="313A001E" w14:textId="77777777" w:rsidTr="018408F0">
        <w:trPr>
          <w:trHeight w:val="300"/>
        </w:trPr>
        <w:tc>
          <w:tcPr>
            <w:tcW w:w="1226" w:type="pct"/>
          </w:tcPr>
          <w:p w14:paraId="4935DE58" w14:textId="77777777" w:rsidR="00C222C9" w:rsidRPr="00A97F40" w:rsidRDefault="00C222C9" w:rsidP="00A27A02">
            <w:pPr>
              <w:spacing w:after="0" w:line="276" w:lineRule="auto"/>
              <w:jc w:val="both"/>
              <w:rPr>
                <w:rFonts w:ascii="Arial" w:eastAsia="Arial" w:hAnsi="Arial" w:cs="Arial"/>
                <w:b/>
                <w:bCs/>
              </w:rPr>
            </w:pPr>
            <w:r w:rsidRPr="00A97F40">
              <w:rPr>
                <w:rFonts w:ascii="Arial" w:eastAsia="Arial" w:hAnsi="Arial" w:cs="Arial"/>
                <w:b/>
                <w:bCs/>
              </w:rPr>
              <w:t xml:space="preserve">Töö </w:t>
            </w:r>
          </w:p>
        </w:tc>
        <w:tc>
          <w:tcPr>
            <w:tcW w:w="3774" w:type="pct"/>
          </w:tcPr>
          <w:p w14:paraId="329FA2EC" w14:textId="77777777" w:rsidR="00C222C9" w:rsidRPr="00A97F40" w:rsidRDefault="00C222C9" w:rsidP="00A27A02">
            <w:pPr>
              <w:spacing w:after="0" w:line="276" w:lineRule="auto"/>
              <w:jc w:val="both"/>
              <w:rPr>
                <w:rFonts w:ascii="Arial" w:eastAsia="Arial" w:hAnsi="Arial" w:cs="Arial"/>
                <w:b/>
                <w:bCs/>
              </w:rPr>
            </w:pPr>
            <w:r w:rsidRPr="00A97F40">
              <w:rPr>
                <w:rFonts w:ascii="Arial" w:eastAsia="Arial" w:hAnsi="Arial" w:cs="Arial"/>
                <w:b/>
                <w:bCs/>
              </w:rPr>
              <w:t>Kirjeldus</w:t>
            </w:r>
          </w:p>
        </w:tc>
      </w:tr>
      <w:tr w:rsidR="009D40CC" w:rsidRPr="00A97F40" w14:paraId="694AC7CE" w14:textId="77777777" w:rsidTr="018408F0">
        <w:trPr>
          <w:trHeight w:val="300"/>
        </w:trPr>
        <w:tc>
          <w:tcPr>
            <w:tcW w:w="1226" w:type="pct"/>
          </w:tcPr>
          <w:p w14:paraId="19234436" w14:textId="77777777" w:rsidR="00C222C9" w:rsidRPr="00A97F40" w:rsidRDefault="00C222C9" w:rsidP="00A27A02">
            <w:pPr>
              <w:spacing w:after="0" w:line="276" w:lineRule="auto"/>
              <w:jc w:val="both"/>
              <w:rPr>
                <w:rFonts w:ascii="Arial" w:eastAsia="Arial" w:hAnsi="Arial" w:cs="Arial"/>
              </w:rPr>
            </w:pPr>
            <w:r w:rsidRPr="00A97F40">
              <w:rPr>
                <w:rFonts w:ascii="Arial" w:eastAsia="Arial" w:hAnsi="Arial" w:cs="Arial"/>
              </w:rPr>
              <w:t>Õigusaktidest tulenevate kohustuste täitmine</w:t>
            </w:r>
          </w:p>
        </w:tc>
        <w:tc>
          <w:tcPr>
            <w:tcW w:w="3774" w:type="pct"/>
          </w:tcPr>
          <w:p w14:paraId="78FC7FC4" w14:textId="034E1F2B" w:rsidR="00C222C9" w:rsidRPr="00A97F40" w:rsidRDefault="006A6F48" w:rsidP="19492400">
            <w:pPr>
              <w:numPr>
                <w:ilvl w:val="0"/>
                <w:numId w:val="12"/>
              </w:numPr>
              <w:spacing w:after="0" w:line="276" w:lineRule="auto"/>
              <w:rPr>
                <w:rFonts w:ascii="Arial" w:eastAsia="Arial" w:hAnsi="Arial" w:cs="Arial"/>
              </w:rPr>
            </w:pPr>
            <w:r w:rsidRPr="00A97F40">
              <w:rPr>
                <w:rFonts w:ascii="Arial" w:eastAsia="Arial" w:hAnsi="Arial" w:cs="Arial"/>
              </w:rPr>
              <w:t xml:space="preserve">Töövõtja kohustuseks </w:t>
            </w:r>
            <w:r>
              <w:rPr>
                <w:rFonts w:ascii="Arial" w:eastAsia="Arial" w:hAnsi="Arial" w:cs="Arial"/>
              </w:rPr>
              <w:t xml:space="preserve">on </w:t>
            </w:r>
            <w:r w:rsidR="009E5194">
              <w:rPr>
                <w:rFonts w:ascii="Arial" w:eastAsia="Arial" w:hAnsi="Arial" w:cs="Arial"/>
              </w:rPr>
              <w:t>e</w:t>
            </w:r>
            <w:r w:rsidR="00C222C9" w:rsidRPr="018408F0">
              <w:rPr>
                <w:rFonts w:ascii="Arial" w:eastAsia="Arial" w:hAnsi="Arial" w:cs="Arial"/>
              </w:rPr>
              <w:t>hituse tehnilise dokumentatsiooni pidamine.</w:t>
            </w:r>
          </w:p>
          <w:p w14:paraId="09BE6C3B" w14:textId="56EC2D2B" w:rsidR="00C222C9" w:rsidRPr="00A97F40" w:rsidRDefault="006A6F48" w:rsidP="19492400">
            <w:pPr>
              <w:numPr>
                <w:ilvl w:val="0"/>
                <w:numId w:val="12"/>
              </w:numPr>
              <w:spacing w:after="0" w:line="276" w:lineRule="auto"/>
              <w:rPr>
                <w:rFonts w:ascii="Arial" w:eastAsia="Arial" w:hAnsi="Arial" w:cs="Arial"/>
              </w:rPr>
            </w:pPr>
            <w:r w:rsidRPr="00A97F40">
              <w:rPr>
                <w:rFonts w:ascii="Arial" w:eastAsia="Arial" w:hAnsi="Arial" w:cs="Arial"/>
              </w:rPr>
              <w:t xml:space="preserve">Töövõtja kohustuseks </w:t>
            </w:r>
            <w:r>
              <w:rPr>
                <w:rFonts w:ascii="Arial" w:eastAsia="Arial" w:hAnsi="Arial" w:cs="Arial"/>
              </w:rPr>
              <w:t>on v</w:t>
            </w:r>
            <w:r w:rsidR="00C222C9" w:rsidRPr="018408F0">
              <w:rPr>
                <w:rFonts w:ascii="Arial" w:eastAsia="Arial" w:hAnsi="Arial" w:cs="Arial"/>
              </w:rPr>
              <w:t>ajalike lubade vormistamine, ekspertiiside tellimine ja finantseerimine ning nende kooskõlastamine vajalikes ametkondades jms</w:t>
            </w:r>
          </w:p>
        </w:tc>
      </w:tr>
      <w:tr w:rsidR="000033A9" w:rsidRPr="00A97F40" w14:paraId="25956A39" w14:textId="77777777" w:rsidTr="018408F0">
        <w:trPr>
          <w:trHeight w:val="300"/>
        </w:trPr>
        <w:tc>
          <w:tcPr>
            <w:tcW w:w="1226" w:type="pct"/>
          </w:tcPr>
          <w:p w14:paraId="74E028C3" w14:textId="7D846CAA"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Kasutusloa hankimine</w:t>
            </w:r>
          </w:p>
        </w:tc>
        <w:tc>
          <w:tcPr>
            <w:tcW w:w="3774" w:type="pct"/>
          </w:tcPr>
          <w:p w14:paraId="10414DDD" w14:textId="00A784D0"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 xml:space="preserve">Töövõtja kohustuseks on kasutusloa hankimine ja sellega seotud kulude ja lõivude tasumine. Töövõtja on kohustatud kaasama Tellijat  kõikides ehitusregistri toimingutes, selliselt, et Tellijale on iseseisvalt taotluste menetluskäik läbi ehitusregistri nähtav. </w:t>
            </w:r>
          </w:p>
          <w:p w14:paraId="55A7E8A8" w14:textId="249A6CD8" w:rsidR="000033A9" w:rsidRPr="00A97F40" w:rsidRDefault="5A543F3F" w:rsidP="19492400">
            <w:pPr>
              <w:pStyle w:val="ListParagraph"/>
              <w:numPr>
                <w:ilvl w:val="0"/>
                <w:numId w:val="12"/>
              </w:numPr>
              <w:spacing w:after="0" w:line="276" w:lineRule="auto"/>
              <w:rPr>
                <w:rFonts w:ascii="Arial" w:eastAsia="Arial" w:hAnsi="Arial" w:cs="Arial"/>
              </w:rPr>
            </w:pPr>
            <w:r w:rsidRPr="018408F0">
              <w:rPr>
                <w:rFonts w:ascii="Arial" w:eastAsia="Arial" w:hAnsi="Arial" w:cs="Arial"/>
                <w:b/>
                <w:bCs/>
              </w:rPr>
              <w:t>Töövõtja peab tööde graafiku koostamisel adekvaatselt hindama kasutusloa taotlemiseks ja saamiseks kuluvat aega.</w:t>
            </w:r>
          </w:p>
        </w:tc>
      </w:tr>
      <w:tr w:rsidR="000033A9" w:rsidRPr="00A97F40" w14:paraId="6151581D" w14:textId="77777777" w:rsidTr="018408F0">
        <w:trPr>
          <w:trHeight w:val="300"/>
        </w:trPr>
        <w:tc>
          <w:tcPr>
            <w:tcW w:w="1226" w:type="pct"/>
          </w:tcPr>
          <w:p w14:paraId="7018C37A" w14:textId="7942A7DD"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Infoviitade ja teabetahvli paigaldamine</w:t>
            </w:r>
          </w:p>
        </w:tc>
        <w:tc>
          <w:tcPr>
            <w:tcW w:w="3774" w:type="pct"/>
          </w:tcPr>
          <w:p w14:paraId="576D4CB9"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 xml:space="preserve">Töövõtja ülesandeks on infoviitade ja ehitusaegse teabetahvli paigaldamine. </w:t>
            </w:r>
          </w:p>
          <w:p w14:paraId="1725484D" w14:textId="2210A932"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Ehitusaegne teabetahvli vorm ja kujundus peab olema tellijaga kooskõlastatud. Teabetahvlil peab olema kajasatud vähemalt järgmine informatsioon:</w:t>
            </w:r>
          </w:p>
          <w:p w14:paraId="0C536574" w14:textId="77777777" w:rsidR="000033A9" w:rsidRPr="00A97F40" w:rsidRDefault="000033A9" w:rsidP="19492400">
            <w:pPr>
              <w:pStyle w:val="ListParagraph"/>
              <w:numPr>
                <w:ilvl w:val="0"/>
                <w:numId w:val="3"/>
              </w:numPr>
              <w:spacing w:after="0" w:line="276" w:lineRule="auto"/>
              <w:rPr>
                <w:rFonts w:ascii="Arial" w:eastAsia="Arial" w:hAnsi="Arial" w:cs="Arial"/>
              </w:rPr>
            </w:pPr>
            <w:r w:rsidRPr="00A97F40">
              <w:rPr>
                <w:rFonts w:ascii="Arial" w:eastAsia="Arial" w:hAnsi="Arial" w:cs="Arial"/>
              </w:rPr>
              <w:t>Tellija (esikohal ja viide ei tohi olla väiksem, kui töövõtjale viitav info);</w:t>
            </w:r>
          </w:p>
          <w:p w14:paraId="7667BE72" w14:textId="77777777" w:rsidR="000033A9" w:rsidRPr="00A97F40" w:rsidRDefault="000033A9" w:rsidP="19492400">
            <w:pPr>
              <w:pStyle w:val="ListParagraph"/>
              <w:numPr>
                <w:ilvl w:val="0"/>
                <w:numId w:val="3"/>
              </w:numPr>
              <w:spacing w:after="0" w:line="276" w:lineRule="auto"/>
              <w:rPr>
                <w:rFonts w:ascii="Arial" w:eastAsia="Arial" w:hAnsi="Arial" w:cs="Arial"/>
              </w:rPr>
            </w:pPr>
            <w:r w:rsidRPr="00A97F40">
              <w:rPr>
                <w:rFonts w:ascii="Arial" w:eastAsia="Arial" w:hAnsi="Arial" w:cs="Arial"/>
              </w:rPr>
              <w:t>projekti nimetus;</w:t>
            </w:r>
          </w:p>
          <w:p w14:paraId="05021B2C" w14:textId="77777777" w:rsidR="000033A9" w:rsidRPr="00A97F40" w:rsidRDefault="000033A9" w:rsidP="19492400">
            <w:pPr>
              <w:pStyle w:val="ListParagraph"/>
              <w:numPr>
                <w:ilvl w:val="0"/>
                <w:numId w:val="3"/>
              </w:numPr>
              <w:spacing w:after="0" w:line="276" w:lineRule="auto"/>
              <w:rPr>
                <w:rFonts w:ascii="Arial" w:eastAsia="Arial" w:hAnsi="Arial" w:cs="Arial"/>
              </w:rPr>
            </w:pPr>
            <w:r w:rsidRPr="00A97F40">
              <w:rPr>
                <w:rFonts w:ascii="Arial" w:eastAsia="Arial" w:hAnsi="Arial" w:cs="Arial"/>
              </w:rPr>
              <w:t>tööde teostaja;</w:t>
            </w:r>
          </w:p>
          <w:p w14:paraId="3CD90EEC" w14:textId="77777777" w:rsidR="000033A9" w:rsidRPr="00A97F40" w:rsidRDefault="000033A9" w:rsidP="19492400">
            <w:pPr>
              <w:pStyle w:val="ListParagraph"/>
              <w:numPr>
                <w:ilvl w:val="0"/>
                <w:numId w:val="3"/>
              </w:numPr>
              <w:spacing w:after="0" w:line="276" w:lineRule="auto"/>
              <w:rPr>
                <w:rFonts w:ascii="Arial" w:eastAsia="Arial" w:hAnsi="Arial" w:cs="Arial"/>
              </w:rPr>
            </w:pPr>
            <w:r w:rsidRPr="00A97F40">
              <w:rPr>
                <w:rFonts w:ascii="Arial" w:eastAsia="Arial" w:hAnsi="Arial" w:cs="Arial"/>
              </w:rPr>
              <w:t>valmimise tähtaeg</w:t>
            </w:r>
          </w:p>
          <w:p w14:paraId="0110170F" w14:textId="7437B4E8" w:rsidR="000033A9" w:rsidRPr="00A97F40" w:rsidRDefault="000033A9" w:rsidP="19492400">
            <w:pPr>
              <w:numPr>
                <w:ilvl w:val="0"/>
                <w:numId w:val="12"/>
              </w:numPr>
              <w:spacing w:after="0" w:line="276" w:lineRule="auto"/>
              <w:rPr>
                <w:rFonts w:ascii="Arial" w:eastAsia="Arial" w:hAnsi="Arial" w:cs="Arial"/>
                <w:b/>
                <w:bCs/>
              </w:rPr>
            </w:pPr>
            <w:r w:rsidRPr="00A97F40">
              <w:rPr>
                <w:rFonts w:ascii="Arial" w:eastAsia="Arial" w:hAnsi="Arial" w:cs="Arial"/>
              </w:rPr>
              <w:t xml:space="preserve">Teabetahvel peab paiknema hästinähtavas kohas või kohtades (kui töömaa suurus/asukoht seda tingib) ja olema korrektse väljanägemisega kogu ehitustöö vältel. </w:t>
            </w:r>
          </w:p>
        </w:tc>
      </w:tr>
      <w:tr w:rsidR="000033A9" w:rsidRPr="00A97F40" w14:paraId="23B6FBA5" w14:textId="77777777" w:rsidTr="018408F0">
        <w:trPr>
          <w:trHeight w:val="300"/>
        </w:trPr>
        <w:tc>
          <w:tcPr>
            <w:tcW w:w="1226" w:type="pct"/>
          </w:tcPr>
          <w:p w14:paraId="08AE3D30" w14:textId="4439B414"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Soojakute ja töömaa kontori paigaldamine</w:t>
            </w:r>
          </w:p>
        </w:tc>
        <w:tc>
          <w:tcPr>
            <w:tcW w:w="3774" w:type="pct"/>
          </w:tcPr>
          <w:p w14:paraId="42AAF5ED"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Töömaa kontori koosseisu peab kuuluma objekti koosolekute pidamiseks vastavalt sisustatud ruum, mis on varustatud koosolekulauaga ja toolidega..</w:t>
            </w:r>
          </w:p>
          <w:p w14:paraId="5A3E5104" w14:textId="33A9683B" w:rsidR="000033A9" w:rsidRPr="00A97F40" w:rsidRDefault="000033A9" w:rsidP="19492400">
            <w:pPr>
              <w:pStyle w:val="ListParagraph"/>
              <w:numPr>
                <w:ilvl w:val="0"/>
                <w:numId w:val="1"/>
              </w:numPr>
              <w:spacing w:after="0" w:line="276" w:lineRule="auto"/>
              <w:rPr>
                <w:rFonts w:ascii="Arial" w:hAnsi="Arial" w:cs="Arial"/>
              </w:rPr>
            </w:pPr>
            <w:r w:rsidRPr="00A97F40">
              <w:rPr>
                <w:rFonts w:ascii="Arial" w:eastAsia="Arial" w:hAnsi="Arial" w:cs="Arial"/>
              </w:rPr>
              <w:t xml:space="preserve"> Töövõtja kohustuseks on töölistele ajutiste olmeruumide (soojakud, käimlad  jm) paigaldamine. </w:t>
            </w:r>
          </w:p>
        </w:tc>
      </w:tr>
      <w:tr w:rsidR="000033A9" w:rsidRPr="00A97F40" w14:paraId="722AF33B" w14:textId="77777777" w:rsidTr="018408F0">
        <w:trPr>
          <w:trHeight w:val="300"/>
        </w:trPr>
        <w:tc>
          <w:tcPr>
            <w:tcW w:w="1226" w:type="pct"/>
          </w:tcPr>
          <w:p w14:paraId="3DE09FB7" w14:textId="601291C0"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Objekti valve korraldamine</w:t>
            </w:r>
          </w:p>
        </w:tc>
        <w:tc>
          <w:tcPr>
            <w:tcW w:w="3774" w:type="pct"/>
          </w:tcPr>
          <w:p w14:paraId="0712AAB1" w14:textId="7EB5B263"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Töövõtja peab tagama objekti valve.</w:t>
            </w:r>
          </w:p>
        </w:tc>
      </w:tr>
      <w:tr w:rsidR="000033A9" w:rsidRPr="00A97F40" w14:paraId="06C0E773" w14:textId="77777777" w:rsidTr="018408F0">
        <w:trPr>
          <w:trHeight w:val="300"/>
        </w:trPr>
        <w:tc>
          <w:tcPr>
            <w:tcW w:w="1226" w:type="pct"/>
          </w:tcPr>
          <w:p w14:paraId="74C221B4" w14:textId="053D60FD"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Objekti igapäevane koristamine ja lõplik süvakoristus</w:t>
            </w:r>
          </w:p>
        </w:tc>
        <w:tc>
          <w:tcPr>
            <w:tcW w:w="3774" w:type="pct"/>
          </w:tcPr>
          <w:p w14:paraId="0EA61C14"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Töövõtja kohustused koristamisega seonduvalt:</w:t>
            </w:r>
          </w:p>
          <w:p w14:paraId="158FDB39"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Töömaal tolmu leviku tõkestamine selle kokku kogumise teel (rakendama meetmed ehitustolmu leviku tõkestamiseks)</w:t>
            </w:r>
          </w:p>
          <w:p w14:paraId="4AD9D6C6"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 xml:space="preserve">Töövõtja peab võtma kasutusele meetmed takistamaks ehitusjäätmete kandumist Töömaalt välja tuule, vee, autorataste vms mõjul. Juhul, kui tekitatakse reostus ümbritsevale keskkonnale, tuleb see töövõtja poolt koheselt likvideerida. </w:t>
            </w:r>
          </w:p>
          <w:p w14:paraId="22114532" w14:textId="15DEB01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 xml:space="preserve">Enne </w:t>
            </w:r>
            <w:r w:rsidRPr="00A97F40">
              <w:rPr>
                <w:rFonts w:ascii="Arial" w:eastAsia="Arial" w:hAnsi="Arial" w:cs="Arial"/>
                <w:u w:val="single"/>
              </w:rPr>
              <w:t>ventilatsioonisüsteemi käivitamist</w:t>
            </w:r>
            <w:r w:rsidRPr="00A97F40">
              <w:rPr>
                <w:rFonts w:ascii="Arial" w:eastAsia="Arial" w:hAnsi="Arial" w:cs="Arial"/>
              </w:rPr>
              <w:t xml:space="preserve"> teha torustiku puhastus, mille kohta vormistada</w:t>
            </w:r>
            <w:r w:rsidRPr="00A97F40">
              <w:rPr>
                <w:rFonts w:ascii="Arial" w:eastAsia="Arial" w:hAnsi="Arial" w:cs="Arial"/>
                <w:u w:val="single"/>
              </w:rPr>
              <w:t xml:space="preserve"> videoraport ja eraldiseisev akt</w:t>
            </w:r>
            <w:r w:rsidRPr="00A97F40">
              <w:rPr>
                <w:rFonts w:ascii="Arial" w:eastAsia="Arial" w:hAnsi="Arial" w:cs="Arial"/>
              </w:rPr>
              <w:t xml:space="preserve">. </w:t>
            </w:r>
          </w:p>
          <w:p w14:paraId="0B984BC9"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lastRenderedPageBreak/>
              <w:t>Kõikide põrandate järelhoolduse tegemine – süvapesu vahatamine, õlitamine jms (kaasaarvatud ka need põrandad, mille kohta toote tarnija otsest järelhooldust ei nõua). </w:t>
            </w:r>
          </w:p>
          <w:p w14:paraId="6CA00F78"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u w:val="single"/>
              </w:rPr>
              <w:t>Objekti lõppkoristus</w:t>
            </w:r>
            <w:r w:rsidRPr="00A97F40">
              <w:rPr>
                <w:rFonts w:ascii="Arial" w:eastAsia="Arial" w:hAnsi="Arial" w:cs="Arial"/>
              </w:rPr>
              <w:t>. Ehitusjärgne süvakoristus tagamaks ehitustolmu täieliku kõrvaldamise ka varjatud kohtadest nagu ventilatsiooni torud, kaabliredelid,  kütteradiaatorid, elektrikilpide sisemus, ripplagede pealsed, jne.</w:t>
            </w:r>
          </w:p>
          <w:p w14:paraId="537E6A4D"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Materjalid ja seadmed peavad olema tolmukaitsega juba tarnimisel ja ladustamisel töömaale.</w:t>
            </w:r>
          </w:p>
          <w:p w14:paraId="33C0E19E"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Tolmuvabaks loetakse objekti, kus on täielikult lõpetatud kõik ehituslikud, puurimis-, koristus- ja viimistlustööd ning on tehtud objekti koristus vastavalt EVS 807:2016.</w:t>
            </w:r>
          </w:p>
          <w:p w14:paraId="5693FF95" w14:textId="48A2B9A9"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Töövõtja vastutab lõppkoristusega seoses kõigi oma alltöövõtjate tarnitud seadmete välispindade puhastamise ning seadmega koos olevate trappide ja KVVKJ seadmete  (nt haisulukk) sisemise puhastamise eest. Koristamise käigus kahjustatud pindade eest kannab vastutust töövõtja. Töövõtja peab arvestama, et lõppkoristust tuleb teha kaks korda: esimene lõppkoristus ventilatsioonisüsteemide esmakäivitamiseks (ruumide tolmuvabaks tegemine) ja teine tellijale üleandmiseks.</w:t>
            </w:r>
          </w:p>
        </w:tc>
      </w:tr>
      <w:tr w:rsidR="000033A9" w:rsidRPr="00A97F40" w14:paraId="2BE23A60" w14:textId="77777777" w:rsidTr="018408F0">
        <w:trPr>
          <w:trHeight w:val="300"/>
        </w:trPr>
        <w:tc>
          <w:tcPr>
            <w:tcW w:w="1226" w:type="pct"/>
          </w:tcPr>
          <w:p w14:paraId="317BE4F8" w14:textId="7E3AAD4E"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lastRenderedPageBreak/>
              <w:t>Ajutiste ehitiste ja kommunikatsioonide rajamine</w:t>
            </w:r>
          </w:p>
        </w:tc>
        <w:tc>
          <w:tcPr>
            <w:tcW w:w="3774" w:type="pct"/>
          </w:tcPr>
          <w:p w14:paraId="1CB6D3E2"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Töövõtja ülesandeks on:</w:t>
            </w:r>
          </w:p>
          <w:p w14:paraId="2CEB50C8"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Ehitusprotsessiks vajalike ajutiste teede ja platside ehitamine</w:t>
            </w:r>
          </w:p>
          <w:p w14:paraId="5A86CDAA"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Ehitusplatsi piirete paigaldamine ja vajalike ohutusrajatiste püstitamine.</w:t>
            </w:r>
          </w:p>
          <w:p w14:paraId="7380B665" w14:textId="008CD7C4"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 xml:space="preserve">Ehitusaegsete elektritrasside, elektrikilpide ja teiste ehitustööde teostamiseks vajalike (sh ka ajutiste) kommunikatsioonide (sh ajutine küte) rajamine ning sellega seotud kulude katmine sh ajutiste kommunikatsioonide liitumistasud, vajadusel piisava elektrivõimsuse puudumisel mobiilsete generaatorite paigaldamine ja sellega seotud kulud jne. </w:t>
            </w:r>
          </w:p>
        </w:tc>
      </w:tr>
      <w:tr w:rsidR="000033A9" w:rsidRPr="00A97F40" w14:paraId="2891212C" w14:textId="77777777" w:rsidTr="018408F0">
        <w:trPr>
          <w:trHeight w:val="300"/>
        </w:trPr>
        <w:tc>
          <w:tcPr>
            <w:tcW w:w="1226" w:type="pct"/>
          </w:tcPr>
          <w:p w14:paraId="20E64E1E" w14:textId="0990C7B7"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Ehitusobjekti (platsi) hooldamine ja kommunaalkulude katmine</w:t>
            </w:r>
          </w:p>
        </w:tc>
        <w:tc>
          <w:tcPr>
            <w:tcW w:w="3774" w:type="pct"/>
          </w:tcPr>
          <w:p w14:paraId="4E8E0CCD"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Töövõtja ülesandeks on:</w:t>
            </w:r>
          </w:p>
          <w:p w14:paraId="3A8DF4FB" w14:textId="77777777" w:rsidR="000033A9" w:rsidRPr="00A97F40" w:rsidRDefault="000033A9" w:rsidP="19492400">
            <w:pPr>
              <w:numPr>
                <w:ilvl w:val="0"/>
                <w:numId w:val="12"/>
              </w:numPr>
              <w:spacing w:after="0" w:line="276" w:lineRule="auto"/>
              <w:rPr>
                <w:rFonts w:ascii="Arial" w:hAnsi="Arial" w:cs="Arial"/>
              </w:rPr>
            </w:pPr>
            <w:r w:rsidRPr="00A97F40">
              <w:rPr>
                <w:rFonts w:ascii="Arial" w:eastAsia="Arial" w:hAnsi="Arial" w:cs="Arial"/>
              </w:rPr>
              <w:t>Töömaa hooldamine ja haldamine ja sellega seotud kulude katmine, sh  prahi ja lume koristus, prügivedu, jäätmekäitlus, käimlate tühjendamine jms. Seejuures tuleb arvestada ka sellise prahi äraveoga, mida hoone ehituse alguseks ei vajata ning on jäetud ehitusobjektile utiliseerimiseks.</w:t>
            </w:r>
          </w:p>
          <w:p w14:paraId="1E369EFC" w14:textId="1BAC1846" w:rsidR="0026069E" w:rsidRPr="00F031D7" w:rsidRDefault="0026069E" w:rsidP="19492400">
            <w:pPr>
              <w:numPr>
                <w:ilvl w:val="0"/>
                <w:numId w:val="12"/>
              </w:numPr>
              <w:spacing w:after="0" w:line="276" w:lineRule="auto"/>
              <w:rPr>
                <w:rFonts w:ascii="Arial" w:hAnsi="Arial" w:cs="Arial"/>
                <w:b/>
                <w:bCs/>
              </w:rPr>
            </w:pPr>
            <w:r w:rsidRPr="00F031D7">
              <w:rPr>
                <w:rFonts w:ascii="Arial" w:hAnsi="Arial" w:cs="Arial"/>
                <w:b/>
                <w:bCs/>
              </w:rPr>
              <w:t xml:space="preserve">Ehitaja tööde mahtu kuulub alles jääva mööbli utiliseerimine. Maht täpsustub objekti ülevaatusel. </w:t>
            </w:r>
          </w:p>
          <w:p w14:paraId="72FC1939" w14:textId="77777777" w:rsidR="000033A9" w:rsidRPr="00A97F40" w:rsidRDefault="000033A9" w:rsidP="19492400">
            <w:pPr>
              <w:numPr>
                <w:ilvl w:val="0"/>
                <w:numId w:val="12"/>
              </w:numPr>
              <w:spacing w:after="0" w:line="276" w:lineRule="auto"/>
              <w:rPr>
                <w:rFonts w:ascii="Arial" w:hAnsi="Arial" w:cs="Arial"/>
              </w:rPr>
            </w:pPr>
            <w:r w:rsidRPr="00A97F40">
              <w:rPr>
                <w:rFonts w:ascii="Arial" w:eastAsia="Arial" w:hAnsi="Arial" w:cs="Arial"/>
              </w:rPr>
              <w:t>Ehitusaegsete kommunaalkulude katmine (sealhulgas elekter, vesi, kanalisatsioon, soojus jne).</w:t>
            </w:r>
          </w:p>
          <w:p w14:paraId="4B5F7826" w14:textId="4C6089F4"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Haljastuse ja heakorra taastamine ehituse käigus kahjustunud mahus. Samuti haljastuse taastamine väljaspool kinnistut.</w:t>
            </w:r>
          </w:p>
        </w:tc>
      </w:tr>
      <w:tr w:rsidR="000033A9" w:rsidRPr="00A97F40" w14:paraId="20483828" w14:textId="77777777" w:rsidTr="018408F0">
        <w:trPr>
          <w:trHeight w:val="300"/>
        </w:trPr>
        <w:tc>
          <w:tcPr>
            <w:tcW w:w="1226" w:type="pct"/>
          </w:tcPr>
          <w:p w14:paraId="62B266E1" w14:textId="4906AD98"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lastRenderedPageBreak/>
              <w:t>Tänavate sulgemine</w:t>
            </w:r>
          </w:p>
        </w:tc>
        <w:tc>
          <w:tcPr>
            <w:tcW w:w="3774" w:type="pct"/>
          </w:tcPr>
          <w:p w14:paraId="4BE160B7" w14:textId="15AFBC3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Töövõtja peab oma pakkumuses arvestama võimalike tänavate ja kõnniteede sulgemise kuludega ning tagama vastavad ohutuse abinõud (sh vajalike ohutusrajatiste püstitamine) ning jalakäijate ja liiklusvahendite turvalisuse.</w:t>
            </w:r>
          </w:p>
        </w:tc>
      </w:tr>
      <w:tr w:rsidR="000033A9" w:rsidRPr="00A97F40" w14:paraId="540E9B76" w14:textId="77777777" w:rsidTr="018408F0">
        <w:trPr>
          <w:trHeight w:val="300"/>
        </w:trPr>
        <w:tc>
          <w:tcPr>
            <w:tcW w:w="1226" w:type="pct"/>
          </w:tcPr>
          <w:p w14:paraId="0D9F0AAF" w14:textId="15498E8F"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Kasutajate koolitus</w:t>
            </w:r>
          </w:p>
        </w:tc>
        <w:tc>
          <w:tcPr>
            <w:tcW w:w="3774" w:type="pct"/>
            <w:shd w:val="clear" w:color="auto" w:fill="auto"/>
            <w:vAlign w:val="bottom"/>
          </w:tcPr>
          <w:p w14:paraId="29699F3C" w14:textId="0089450C"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Töövõtja peab korraldama tellija poolt nimetatud tehnilisele kasutajale ja muule kinnistu hooldamisega tegelevale personalile tellijaga kokkulepitud ajal ehitise, selle osade ja selle tehnosüsteemide kasutus- ja hooldusjuhendite tutvustamise. Lisaks peab koolitus sisaldama ühist ehitise, selle osade ja selle tehnosüsteemide toimimise, kasutamise ja hooldamise koolitust ning nimetatud tegevuste ühist läbiviimist.</w:t>
            </w:r>
          </w:p>
        </w:tc>
      </w:tr>
      <w:tr w:rsidR="000033A9" w:rsidRPr="00A97F40" w14:paraId="1FE60B04" w14:textId="77777777" w:rsidTr="018408F0">
        <w:trPr>
          <w:trHeight w:val="300"/>
        </w:trPr>
        <w:tc>
          <w:tcPr>
            <w:tcW w:w="1226" w:type="pct"/>
          </w:tcPr>
          <w:p w14:paraId="4F6ECF77" w14:textId="5359C68E"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Viimistlusmaterjalide tagavarakoguste üleandmine tellijale</w:t>
            </w:r>
          </w:p>
        </w:tc>
        <w:tc>
          <w:tcPr>
            <w:tcW w:w="3774" w:type="pct"/>
          </w:tcPr>
          <w:p w14:paraId="6919DAA6" w14:textId="7B261DF4"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Töövõtja peab viimistlusmaterjalide tagavarad tellijale andma. Tagavarakoguse all mõistetakse neid tooteid, mis võivad aja möödudes tootmisest maha minna (näiteks viimistlusplaadid) ning mida saab tellijale kasutada pisiparanduste tegemiseks. Koguseliselt on see kogus mõni ruutmeeter ehk kogus, mis tavaliselt töövõtjal paigaldamisest üle jääb.</w:t>
            </w:r>
          </w:p>
        </w:tc>
      </w:tr>
      <w:tr w:rsidR="000033A9" w:rsidRPr="00A97F40" w14:paraId="4377D3DD" w14:textId="77777777" w:rsidTr="018408F0">
        <w:trPr>
          <w:trHeight w:val="300"/>
        </w:trPr>
        <w:tc>
          <w:tcPr>
            <w:tcW w:w="1226" w:type="pct"/>
          </w:tcPr>
          <w:p w14:paraId="574163D4" w14:textId="4DDBD11D"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Tehnosüsteemide (seadmete) käsitlemise instruktsioonid ja tehnosüsteemide hooldajate ja kasutajate väljaõpe</w:t>
            </w:r>
          </w:p>
        </w:tc>
        <w:tc>
          <w:tcPr>
            <w:tcW w:w="3774" w:type="pct"/>
          </w:tcPr>
          <w:p w14:paraId="57F82271"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Eestikeelsed kasutusjuhendid antakse tellijale ühes eksemplaris paberikandjal ja ühes eksemplaris elektroonselt (doc., xls, vms.).</w:t>
            </w:r>
          </w:p>
          <w:p w14:paraId="654E2177"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Korraldatakse kasutamise ja hoolduse väljaõpe tellija määratud isikutele.</w:t>
            </w:r>
          </w:p>
          <w:p w14:paraId="0166B8F6"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Iga eraldi tehnosüsteemi kohta peab toimuma eraldi koolitus.</w:t>
            </w:r>
          </w:p>
          <w:p w14:paraId="029FB1E2" w14:textId="5CD269F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Koolituse kohta peab töövõtja koostama protokolli, mille koolitatavad allkirjastavad.</w:t>
            </w:r>
          </w:p>
        </w:tc>
      </w:tr>
      <w:tr w:rsidR="000033A9" w:rsidRPr="00A97F40" w14:paraId="6C8EF50A" w14:textId="77777777" w:rsidTr="018408F0">
        <w:trPr>
          <w:trHeight w:val="300"/>
        </w:trPr>
        <w:tc>
          <w:tcPr>
            <w:tcW w:w="1226" w:type="pct"/>
          </w:tcPr>
          <w:p w14:paraId="670797EE" w14:textId="75B8964A"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t>Katsetused, mõõdistused</w:t>
            </w:r>
          </w:p>
        </w:tc>
        <w:tc>
          <w:tcPr>
            <w:tcW w:w="3774" w:type="pct"/>
          </w:tcPr>
          <w:p w14:paraId="22CCB6DA"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Töövõtja peab tegema:</w:t>
            </w:r>
          </w:p>
          <w:p w14:paraId="228F7F98"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ehitusaegsed konstruktsioonide niiskuse mõõdistused;</w:t>
            </w:r>
          </w:p>
          <w:p w14:paraId="761EBF1C"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kasutusloa saamiseks ja hoone käiku andmiseks vajalikud mõõdistused;</w:t>
            </w:r>
          </w:p>
          <w:p w14:paraId="14968DA9"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katsetused ja mõõdistused nendele osadele, mille vastavust saab tuvastada katsetuste ja mõõdistuste teel;</w:t>
            </w:r>
          </w:p>
          <w:p w14:paraId="6EC542DD"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tehnosüsteemide katsetused toimeefektile täisvõimsusel.</w:t>
            </w:r>
          </w:p>
          <w:p w14:paraId="20A31A83" w14:textId="77777777" w:rsidR="000033A9" w:rsidRPr="00A97F40" w:rsidRDefault="000033A9" w:rsidP="19492400">
            <w:pPr>
              <w:spacing w:after="0" w:line="276" w:lineRule="auto"/>
              <w:rPr>
                <w:rFonts w:ascii="Arial" w:hAnsi="Arial" w:cs="Arial"/>
              </w:rPr>
            </w:pPr>
          </w:p>
          <w:p w14:paraId="2C3CE1BE"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 puhul, mille vastavust saab tuvastada tehnilise meetodiga, tuleb seda ka rakendada. Sealhulgas kuulub töövõttu:</w:t>
            </w:r>
          </w:p>
          <w:p w14:paraId="36ACFACF" w14:textId="77777777" w:rsidR="000033A9" w:rsidRPr="00A97F40" w:rsidRDefault="000033A9" w:rsidP="19492400">
            <w:pPr>
              <w:numPr>
                <w:ilvl w:val="1"/>
                <w:numId w:val="12"/>
              </w:numPr>
              <w:spacing w:after="0" w:line="276" w:lineRule="auto"/>
              <w:rPr>
                <w:rFonts w:ascii="Arial" w:eastAsia="Arial" w:hAnsi="Arial" w:cs="Arial"/>
              </w:rPr>
            </w:pPr>
            <w:r w:rsidRPr="00A97F40">
              <w:rPr>
                <w:rFonts w:ascii="Arial" w:eastAsia="Arial" w:hAnsi="Arial" w:cs="Arial"/>
              </w:rPr>
              <w:t>Ehitusakustika kontrollmõõtmised.</w:t>
            </w:r>
          </w:p>
          <w:p w14:paraId="251EA74D" w14:textId="77777777" w:rsidR="000033A9" w:rsidRPr="00A97F40" w:rsidRDefault="000033A9" w:rsidP="19492400">
            <w:pPr>
              <w:numPr>
                <w:ilvl w:val="1"/>
                <w:numId w:val="12"/>
              </w:numPr>
              <w:spacing w:after="0" w:line="276" w:lineRule="auto"/>
              <w:rPr>
                <w:rFonts w:ascii="Arial" w:eastAsia="Arial" w:hAnsi="Arial" w:cs="Arial"/>
              </w:rPr>
            </w:pPr>
            <w:r w:rsidRPr="00A97F40">
              <w:rPr>
                <w:rFonts w:ascii="Arial" w:eastAsia="Arial" w:hAnsi="Arial" w:cs="Arial"/>
              </w:rPr>
              <w:t>Õhupidavuse kontrollmõõtmine. Hoone piirete õhulekkearv peab olema vähemalt q</w:t>
            </w:r>
            <w:r w:rsidRPr="00A97F40">
              <w:rPr>
                <w:rFonts w:ascii="Arial" w:eastAsia="Arial" w:hAnsi="Arial" w:cs="Arial"/>
                <w:vertAlign w:val="subscript"/>
              </w:rPr>
              <w:t>50</w:t>
            </w:r>
            <w:r w:rsidRPr="00A97F40">
              <w:rPr>
                <w:rFonts w:ascii="Arial" w:eastAsia="Arial" w:hAnsi="Arial" w:cs="Arial"/>
              </w:rPr>
              <w:t>≤1m</w:t>
            </w:r>
            <w:r w:rsidRPr="00A97F40">
              <w:rPr>
                <w:rFonts w:ascii="Arial" w:eastAsia="Arial" w:hAnsi="Arial" w:cs="Arial"/>
                <w:vertAlign w:val="superscript"/>
              </w:rPr>
              <w:t>3</w:t>
            </w:r>
            <w:r w:rsidRPr="00A97F40">
              <w:rPr>
                <w:rFonts w:ascii="Arial" w:eastAsia="Arial" w:hAnsi="Arial" w:cs="Arial"/>
              </w:rPr>
              <w:t>/(hxm</w:t>
            </w:r>
            <w:r w:rsidRPr="00A97F40">
              <w:rPr>
                <w:rFonts w:ascii="Arial" w:eastAsia="Arial" w:hAnsi="Arial" w:cs="Arial"/>
                <w:vertAlign w:val="superscript"/>
              </w:rPr>
              <w:t>3</w:t>
            </w:r>
            <w:r w:rsidRPr="00A97F40">
              <w:rPr>
                <w:rFonts w:ascii="Arial" w:eastAsia="Arial" w:hAnsi="Arial" w:cs="Arial"/>
              </w:rPr>
              <w:t>).</w:t>
            </w:r>
          </w:p>
          <w:p w14:paraId="2404EF1E" w14:textId="77777777" w:rsidR="000033A9" w:rsidRPr="00A97F40" w:rsidRDefault="000033A9" w:rsidP="19492400">
            <w:pPr>
              <w:numPr>
                <w:ilvl w:val="1"/>
                <w:numId w:val="12"/>
              </w:numPr>
              <w:spacing w:after="0" w:line="276" w:lineRule="auto"/>
              <w:rPr>
                <w:rFonts w:ascii="Arial" w:eastAsia="Arial" w:hAnsi="Arial" w:cs="Arial"/>
              </w:rPr>
            </w:pPr>
            <w:r w:rsidRPr="00A97F40">
              <w:rPr>
                <w:rFonts w:ascii="Arial" w:eastAsia="Arial" w:hAnsi="Arial" w:cs="Arial"/>
              </w:rPr>
              <w:t>Küttesüsteemi mõõdistamine ja tasakaalustamine.</w:t>
            </w:r>
          </w:p>
          <w:p w14:paraId="6C5629F0" w14:textId="77777777" w:rsidR="000033A9" w:rsidRPr="00A97F40" w:rsidRDefault="000033A9" w:rsidP="19492400">
            <w:pPr>
              <w:numPr>
                <w:ilvl w:val="1"/>
                <w:numId w:val="12"/>
              </w:numPr>
              <w:spacing w:after="0" w:line="276" w:lineRule="auto"/>
              <w:rPr>
                <w:rFonts w:ascii="Arial" w:eastAsia="Arial" w:hAnsi="Arial" w:cs="Arial"/>
              </w:rPr>
            </w:pPr>
            <w:r w:rsidRPr="00A97F40">
              <w:rPr>
                <w:rFonts w:ascii="Arial" w:eastAsia="Arial" w:hAnsi="Arial" w:cs="Arial"/>
              </w:rPr>
              <w:t xml:space="preserve">Ventilatsioonisüsteemi mõõdistamine ja tasakaalustamine. Ventilatsioonisüsteemi õhukanalite survekatsetu vastavalt metoodikale </w:t>
            </w:r>
            <w:r w:rsidRPr="00A97F40">
              <w:rPr>
                <w:rFonts w:ascii="Arial" w:hAnsi="Arial" w:cs="Arial"/>
              </w:rPr>
              <w:t>SFS 4699</w:t>
            </w:r>
            <w:r w:rsidRPr="00A97F40">
              <w:rPr>
                <w:rFonts w:ascii="Arial" w:eastAsia="Arial" w:hAnsi="Arial" w:cs="Arial"/>
              </w:rPr>
              <w:t>.</w:t>
            </w:r>
          </w:p>
          <w:p w14:paraId="4093C670" w14:textId="77777777" w:rsidR="000033A9" w:rsidRPr="00A97F40" w:rsidRDefault="000033A9" w:rsidP="19492400">
            <w:pPr>
              <w:numPr>
                <w:ilvl w:val="1"/>
                <w:numId w:val="12"/>
              </w:numPr>
              <w:spacing w:after="0" w:line="276" w:lineRule="auto"/>
              <w:rPr>
                <w:rFonts w:ascii="Arial" w:eastAsia="Arial" w:hAnsi="Arial" w:cs="Arial"/>
              </w:rPr>
            </w:pPr>
            <w:r w:rsidRPr="00A97F40">
              <w:rPr>
                <w:rFonts w:ascii="Arial" w:eastAsia="Arial" w:hAnsi="Arial" w:cs="Arial"/>
              </w:rPr>
              <w:lastRenderedPageBreak/>
              <w:t>Sise- ja välisvalgustuse mõõdistused.</w:t>
            </w:r>
          </w:p>
          <w:p w14:paraId="0030800C" w14:textId="77777777" w:rsidR="000033A9" w:rsidRPr="00A97F40" w:rsidRDefault="000033A9" w:rsidP="19492400">
            <w:pPr>
              <w:numPr>
                <w:ilvl w:val="1"/>
                <w:numId w:val="12"/>
              </w:numPr>
              <w:spacing w:after="0" w:line="276" w:lineRule="auto"/>
              <w:rPr>
                <w:rFonts w:ascii="Arial" w:hAnsi="Arial" w:cs="Arial"/>
              </w:rPr>
            </w:pPr>
            <w:r w:rsidRPr="00A97F40">
              <w:rPr>
                <w:rFonts w:ascii="Arial" w:eastAsia="Arial" w:hAnsi="Arial" w:cs="Arial"/>
              </w:rPr>
              <w:t>Kontrollmõõtmist peab teostama kompetentne ja vastavat litsentsi omav isik/ettevõte, kusjuures kontrollmõõtmist ei või teostada ehitustööde teostaja või töövõtja ise</w:t>
            </w:r>
            <w:r w:rsidRPr="00A97F40">
              <w:rPr>
                <w:rFonts w:ascii="Arial" w:eastAsia="Arial" w:hAnsi="Arial" w:cs="Arial"/>
                <w:b/>
                <w:bCs/>
              </w:rPr>
              <w:t xml:space="preserve">. </w:t>
            </w:r>
            <w:r w:rsidRPr="00A97F40">
              <w:rPr>
                <w:rFonts w:ascii="Arial" w:eastAsia="Arial" w:hAnsi="Arial" w:cs="Arial"/>
              </w:rPr>
              <w:t>Ventilatsioonisüsteemi mõõdistajal peab olema Eesti Akrediteerimiskeskuse tunnistus ja vastav akrediteerimisulatus:</w:t>
            </w:r>
            <w:r w:rsidRPr="00A97F40">
              <w:rPr>
                <w:rFonts w:ascii="Arial" w:hAnsi="Arial" w:cs="Arial"/>
              </w:rPr>
              <w:t xml:space="preserve"> “Ventilatsioonisüsteemide ja töökeskkonna mõõtmised”.</w:t>
            </w:r>
          </w:p>
          <w:p w14:paraId="3AC682A6" w14:textId="5FACF92A"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Kui mõõtmisi teostab isik/ettevõte, kes ei ole registreeritud Eesti Vabariigis ja kellele ei ole väljastatud Eesti Vabariigis nõutavaid vastavaid tunnistusi, esitatakse tema elukohamaal väljastatud tegevusloa koopia või tõend selle kohta, et ta omab õigust vastava valdkonna töö tegemiseks vastavalt oma elukohamaa seadustele. Tõendiks loetakse vastavasisulist kinnitust koos väljavõttega vastava asukohamaa õigusaktist (selle olemasolu korral)</w:t>
            </w:r>
          </w:p>
        </w:tc>
      </w:tr>
      <w:tr w:rsidR="000033A9" w:rsidRPr="00A97F40" w14:paraId="002A9310" w14:textId="77777777" w:rsidTr="018408F0">
        <w:trPr>
          <w:trHeight w:val="300"/>
        </w:trPr>
        <w:tc>
          <w:tcPr>
            <w:tcW w:w="1226" w:type="pct"/>
          </w:tcPr>
          <w:p w14:paraId="435B7F90" w14:textId="65B9A803"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lastRenderedPageBreak/>
              <w:t>Nõuded ehitusprotsessi lõpetamisel</w:t>
            </w:r>
          </w:p>
        </w:tc>
        <w:tc>
          <w:tcPr>
            <w:tcW w:w="3774" w:type="pct"/>
          </w:tcPr>
          <w:p w14:paraId="3424D194"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Töövõtja ülesandeks on:</w:t>
            </w:r>
          </w:p>
          <w:p w14:paraId="0388DA62" w14:textId="77777777"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Teostusjooniste esitamine. Kõik teostusjoonised peavad olema varustatud infoga tööd teostanud firma ja töö teostamise kuupäeva kohta. Teostusjoonised tuleb esitada digitaalselt nii pdf- kui docx-, xlsx- ja dwg-failidena.</w:t>
            </w:r>
          </w:p>
          <w:p w14:paraId="342E9D3F" w14:textId="22BA0194"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 xml:space="preserve">Teostusdokumentatsiooni esitamine </w:t>
            </w:r>
            <w:r w:rsidR="00DA6AA8">
              <w:rPr>
                <w:rFonts w:ascii="Arial" w:eastAsia="Arial" w:hAnsi="Arial" w:cs="Arial"/>
              </w:rPr>
              <w:t>paberkandjal,mis jääb objektile kasutamiseks</w:t>
            </w:r>
            <w:r w:rsidRPr="00A97F40">
              <w:rPr>
                <w:rFonts w:ascii="Arial" w:eastAsia="Arial" w:hAnsi="Arial" w:cs="Arial"/>
              </w:rPr>
              <w:t>. Teostusdokumentatsiooni koosseis tuleb kooskõlastada eelnevalt tellija ja</w:t>
            </w:r>
            <w:r w:rsidR="00FC4ECD">
              <w:rPr>
                <w:rFonts w:ascii="Arial" w:eastAsia="Arial" w:hAnsi="Arial" w:cs="Arial"/>
              </w:rPr>
              <w:t xml:space="preserve"> </w:t>
            </w:r>
            <w:r w:rsidRPr="00A97F40">
              <w:rPr>
                <w:rFonts w:ascii="Arial" w:eastAsia="Arial" w:hAnsi="Arial" w:cs="Arial"/>
              </w:rPr>
              <w:t>omanikujärelevalvega.</w:t>
            </w:r>
          </w:p>
          <w:p w14:paraId="7B5343D6" w14:textId="77777777" w:rsidR="000033A9" w:rsidRPr="00A97F40" w:rsidRDefault="000033A9" w:rsidP="19492400">
            <w:pPr>
              <w:numPr>
                <w:ilvl w:val="0"/>
                <w:numId w:val="12"/>
              </w:numPr>
              <w:spacing w:after="0" w:line="276" w:lineRule="auto"/>
              <w:rPr>
                <w:rFonts w:ascii="Arial" w:eastAsia="Arial" w:hAnsi="Arial" w:cs="Arial"/>
              </w:rPr>
            </w:pPr>
            <w:r w:rsidRPr="00A97F40">
              <w:rPr>
                <w:rFonts w:ascii="Arial" w:eastAsia="Arial" w:hAnsi="Arial" w:cs="Arial"/>
              </w:rPr>
              <w:t xml:space="preserve">Tehnosüsteeme võib esmakäivitada ainult juhul, kui objekt on kuulutanud tolmuvabaks omanikujärelevalve ja/või tellija kirjalikul loal. Tehnosüsteemide (ventilatsioon, küte, tulekustutus- ja nõrkvoolusüsteemid, automaatika jne) esmakäivituse all on mõeldud antud süsteemide torustike puhastamiseks ja läbipesuks, kontrollimiseks, survestamiseks, seadistamiseks ja häälestamiseks vajalikke toiminguid. </w:t>
            </w:r>
          </w:p>
          <w:p w14:paraId="3BDBF3F3" w14:textId="445E73A9" w:rsidR="000033A9" w:rsidRPr="00A97F40" w:rsidRDefault="000033A9" w:rsidP="19492400">
            <w:pPr>
              <w:spacing w:after="0" w:line="276" w:lineRule="auto"/>
              <w:ind w:left="1440"/>
              <w:rPr>
                <w:rFonts w:ascii="Arial" w:eastAsia="Arial" w:hAnsi="Arial" w:cs="Arial"/>
              </w:rPr>
            </w:pPr>
            <w:r w:rsidRPr="00A97F40">
              <w:rPr>
                <w:rFonts w:ascii="Arial" w:eastAsia="Arial" w:hAnsi="Arial" w:cs="Arial"/>
              </w:rPr>
              <w:t xml:space="preserve">Tehnosüsteemide talitluskatsete ajaks markeeritakse kõik seadmed ja süsteemid tähistussiltide (lisaks tehasesiltidele) ja/või muu märgistusega, mis peab vastama antud keskkonna tingimustele. Tehnosüsteemide talitluskatsete kohta koostab töövõtja ajagraafiku ja kooskõlastab selle omanikujärelevalve ja tellijaga. Enne omanikujärelevalvele ja tellijale tehnosüsteemide ületamist peab töövõtja sisekvaliteedikontroll koostöös alltöövõtjatega veenduma kõikide markeeringute olemasolus ja süsteemide  projektijärgsetes ning eriolukordades toimimises (nt tulekahju, uputus, üle- ja alatemperatuur, põhitoitelt reservtoitele ümberlülitumine jne). </w:t>
            </w:r>
          </w:p>
        </w:tc>
      </w:tr>
      <w:tr w:rsidR="000033A9" w:rsidRPr="00A97F40" w14:paraId="728E493A" w14:textId="77777777" w:rsidTr="018408F0">
        <w:trPr>
          <w:trHeight w:val="300"/>
        </w:trPr>
        <w:tc>
          <w:tcPr>
            <w:tcW w:w="1226" w:type="pct"/>
          </w:tcPr>
          <w:p w14:paraId="7C5881DC" w14:textId="575882FD" w:rsidR="000033A9" w:rsidRPr="00A97F40" w:rsidRDefault="000033A9" w:rsidP="00A27A02">
            <w:pPr>
              <w:spacing w:after="0" w:line="276" w:lineRule="auto"/>
              <w:jc w:val="both"/>
              <w:rPr>
                <w:rFonts w:ascii="Arial" w:eastAsia="Arial" w:hAnsi="Arial" w:cs="Arial"/>
              </w:rPr>
            </w:pPr>
            <w:r w:rsidRPr="00A97F40">
              <w:rPr>
                <w:rFonts w:ascii="Arial" w:eastAsia="Arial" w:hAnsi="Arial" w:cs="Arial"/>
              </w:rPr>
              <w:lastRenderedPageBreak/>
              <w:t>Tehnohooldus</w:t>
            </w:r>
          </w:p>
        </w:tc>
        <w:tc>
          <w:tcPr>
            <w:tcW w:w="3774" w:type="pct"/>
          </w:tcPr>
          <w:p w14:paraId="62B91CAF" w14:textId="6F58082E" w:rsidR="000033A9" w:rsidRPr="00A97F40" w:rsidRDefault="000033A9" w:rsidP="19492400">
            <w:pPr>
              <w:pStyle w:val="ListParagraph"/>
              <w:numPr>
                <w:ilvl w:val="0"/>
                <w:numId w:val="12"/>
              </w:numPr>
              <w:spacing w:after="0" w:line="276" w:lineRule="auto"/>
              <w:rPr>
                <w:rFonts w:ascii="Arial" w:eastAsia="Arial" w:hAnsi="Arial" w:cs="Arial"/>
              </w:rPr>
            </w:pPr>
            <w:r w:rsidRPr="00A97F40">
              <w:rPr>
                <w:rFonts w:ascii="Arial" w:eastAsia="Arial" w:hAnsi="Arial" w:cs="Arial"/>
              </w:rPr>
              <w:t>Töövõtja teostab veevarustuse (sh külma- ja soojaveesüsteemide), veevarustuse seotud seadmete (sanitaartehnika), kanalisatsiooni-süsteemide, ventilatsiooni, tulekahju- ja valvesignalisatsiooni, automaatika, nõrkvoolusüsteemide tehnohooldust kolme kuu jooksul pärast objekti üleandmist tellijale ning küttesüsteemide hooldust kolme kuu jooksul tellija esimese kütteperioodi algusest. Sama perioodi jooksul toimub ka eelnimetatud süsteemide ja automaatika lõplik häälestamine ja tellijapoolsete hooldusettevõtete ja personali väljaõpe.</w:t>
            </w:r>
          </w:p>
        </w:tc>
      </w:tr>
      <w:tr w:rsidR="000033A9" w:rsidRPr="00A97F40" w14:paraId="20ED331B" w14:textId="77777777" w:rsidTr="018408F0">
        <w:trPr>
          <w:trHeight w:val="300"/>
        </w:trPr>
        <w:tc>
          <w:tcPr>
            <w:tcW w:w="1226" w:type="pct"/>
          </w:tcPr>
          <w:p w14:paraId="579C263D" w14:textId="7AA90EA9" w:rsidR="000033A9" w:rsidRPr="00A97F40" w:rsidRDefault="000033A9" w:rsidP="00A27A02">
            <w:pPr>
              <w:spacing w:after="0" w:line="276" w:lineRule="auto"/>
              <w:jc w:val="both"/>
              <w:rPr>
                <w:rFonts w:ascii="Arial" w:eastAsia="Arial" w:hAnsi="Arial" w:cs="Arial"/>
              </w:rPr>
            </w:pPr>
          </w:p>
        </w:tc>
        <w:tc>
          <w:tcPr>
            <w:tcW w:w="3774" w:type="pct"/>
          </w:tcPr>
          <w:p w14:paraId="1C73C8DB" w14:textId="252795C3" w:rsidR="000033A9" w:rsidRPr="00A97F40" w:rsidRDefault="000033A9" w:rsidP="19492400">
            <w:pPr>
              <w:numPr>
                <w:ilvl w:val="0"/>
                <w:numId w:val="12"/>
              </w:numPr>
              <w:spacing w:after="0" w:line="276" w:lineRule="auto"/>
              <w:rPr>
                <w:rFonts w:ascii="Arial" w:eastAsia="Arial" w:hAnsi="Arial" w:cs="Arial"/>
              </w:rPr>
            </w:pPr>
          </w:p>
        </w:tc>
      </w:tr>
    </w:tbl>
    <w:p w14:paraId="46CE5977" w14:textId="15216218" w:rsidR="00C222C9" w:rsidRPr="00A97F40" w:rsidRDefault="00C222C9" w:rsidP="00A27A02">
      <w:pPr>
        <w:spacing w:after="0" w:line="276" w:lineRule="auto"/>
        <w:jc w:val="both"/>
        <w:rPr>
          <w:rFonts w:ascii="Arial" w:hAnsi="Arial" w:cs="Arial"/>
        </w:rPr>
      </w:pPr>
    </w:p>
    <w:p w14:paraId="754B0F15" w14:textId="6A81B77D" w:rsidR="00C222C9" w:rsidRPr="00A97F40" w:rsidRDefault="00C222C9" w:rsidP="001F073F">
      <w:pPr>
        <w:pStyle w:val="ListParagraph"/>
        <w:numPr>
          <w:ilvl w:val="0"/>
          <w:numId w:val="5"/>
        </w:numPr>
        <w:spacing w:after="120" w:line="276" w:lineRule="auto"/>
        <w:ind w:left="357" w:hanging="357"/>
        <w:contextualSpacing w:val="0"/>
        <w:jc w:val="both"/>
        <w:rPr>
          <w:rFonts w:ascii="Arial" w:eastAsia="Arial" w:hAnsi="Arial" w:cs="Arial"/>
          <w:b/>
          <w:bCs/>
        </w:rPr>
      </w:pPr>
      <w:r w:rsidRPr="00A97F40">
        <w:rPr>
          <w:rFonts w:ascii="Arial" w:hAnsi="Arial" w:cs="Arial"/>
          <w:b/>
          <w:bCs/>
        </w:rPr>
        <w:t>Nõuded tööprotsessile, kvaliteedi kontrollile ja personalile</w:t>
      </w:r>
    </w:p>
    <w:tbl>
      <w:tblPr>
        <w:tblStyle w:val="TableGrid"/>
        <w:tblW w:w="0" w:type="auto"/>
        <w:tblLook w:val="04A0" w:firstRow="1" w:lastRow="0" w:firstColumn="1" w:lastColumn="0" w:noHBand="0" w:noVBand="1"/>
      </w:tblPr>
      <w:tblGrid>
        <w:gridCol w:w="2026"/>
        <w:gridCol w:w="7036"/>
      </w:tblGrid>
      <w:tr w:rsidR="009D40CC" w:rsidRPr="00A97F40" w14:paraId="0E59180E" w14:textId="77777777" w:rsidTr="018408F0">
        <w:tc>
          <w:tcPr>
            <w:tcW w:w="1985" w:type="dxa"/>
          </w:tcPr>
          <w:p w14:paraId="5B8E8533"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Juhtimise struktuur</w:t>
            </w:r>
          </w:p>
        </w:tc>
        <w:tc>
          <w:tcPr>
            <w:tcW w:w="7082" w:type="dxa"/>
          </w:tcPr>
          <w:p w14:paraId="0598D703" w14:textId="38719150"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Ehitusprotsessi vahetuks juhtimiseks, koordineerimiseks ja kontrollimiseks peab töövõtja kaasama vähemalt järgnevad isikud:</w:t>
            </w:r>
          </w:p>
          <w:p w14:paraId="537D4DA1" w14:textId="77777777" w:rsidR="00FC7FC5"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Projektijuht</w:t>
            </w:r>
          </w:p>
          <w:p w14:paraId="46A2D1E0" w14:textId="6B3217BC" w:rsidR="00B6530A" w:rsidRPr="00A97F40" w:rsidRDefault="00B6530A" w:rsidP="19492400">
            <w:pPr>
              <w:pStyle w:val="ListParagraph"/>
              <w:numPr>
                <w:ilvl w:val="0"/>
                <w:numId w:val="14"/>
              </w:numPr>
              <w:spacing w:line="276" w:lineRule="auto"/>
              <w:rPr>
                <w:rFonts w:ascii="Arial" w:eastAsia="Arial" w:hAnsi="Arial" w:cs="Arial"/>
              </w:rPr>
            </w:pPr>
            <w:r w:rsidRPr="00A97F40">
              <w:rPr>
                <w:rFonts w:ascii="Arial" w:eastAsia="Arial" w:hAnsi="Arial" w:cs="Arial"/>
              </w:rPr>
              <w:t>Objektijuht</w:t>
            </w:r>
          </w:p>
          <w:p w14:paraId="6CBF9F8F" w14:textId="4694851F" w:rsidR="00C222C9" w:rsidRPr="00A97F40" w:rsidRDefault="00C222C9" w:rsidP="000D28F1">
            <w:pPr>
              <w:pStyle w:val="ListParagraph"/>
              <w:numPr>
                <w:ilvl w:val="0"/>
                <w:numId w:val="14"/>
              </w:numPr>
              <w:spacing w:after="120" w:line="276" w:lineRule="auto"/>
              <w:rPr>
                <w:rFonts w:ascii="Arial" w:eastAsia="Arial" w:hAnsi="Arial" w:cs="Arial"/>
              </w:rPr>
            </w:pPr>
            <w:r w:rsidRPr="00A97F40">
              <w:rPr>
                <w:rFonts w:ascii="Arial" w:eastAsia="Arial" w:hAnsi="Arial" w:cs="Arial"/>
              </w:rPr>
              <w:t>Kaasata tuleb konkreetsed isikud, kes on esitatud pakkumuses ja kes vastavad hanke tingimustele. Konkreetsete isikute asendamine peab olema põhjendatud ja on lubatud ainult mõjuvatel põhjustel ning tuleb eelnevalt kooskõlastada tellijaga.</w:t>
            </w:r>
          </w:p>
        </w:tc>
      </w:tr>
      <w:tr w:rsidR="009D40CC" w:rsidRPr="00A97F40" w14:paraId="266BD53D" w14:textId="77777777" w:rsidTr="018408F0">
        <w:trPr>
          <w:trHeight w:val="1124"/>
        </w:trPr>
        <w:tc>
          <w:tcPr>
            <w:tcW w:w="1985" w:type="dxa"/>
          </w:tcPr>
          <w:p w14:paraId="0AFC822B"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Kvaliteedi tagamise tegevused</w:t>
            </w:r>
          </w:p>
        </w:tc>
        <w:tc>
          <w:tcPr>
            <w:tcW w:w="7082" w:type="dxa"/>
          </w:tcPr>
          <w:p w14:paraId="141A5E20" w14:textId="77777777" w:rsidR="00C222C9" w:rsidRPr="00A97F40" w:rsidRDefault="00C222C9" w:rsidP="19492400">
            <w:pPr>
              <w:pStyle w:val="ListParagraph"/>
              <w:numPr>
                <w:ilvl w:val="0"/>
                <w:numId w:val="14"/>
              </w:numPr>
              <w:spacing w:after="120" w:line="276" w:lineRule="auto"/>
              <w:rPr>
                <w:rFonts w:ascii="Arial" w:eastAsia="Arial" w:hAnsi="Arial" w:cs="Arial"/>
              </w:rPr>
            </w:pPr>
            <w:r w:rsidRPr="00A97F40">
              <w:rPr>
                <w:rFonts w:ascii="Arial" w:eastAsia="Arial" w:hAnsi="Arial" w:cs="Arial"/>
              </w:rPr>
              <w:t xml:space="preserve">Ehitustööde kvaliteedi tagamiseks peab  töövõtja kvaliteedijuhtimise süsteem tagama tõhusa nn ettevõttesisese ehitustööde kvaliteedi järelevalve ja kontrolli nii alltöövõtjate kui ka oma jõul teostatud ehitustöödele. </w:t>
            </w:r>
          </w:p>
          <w:p w14:paraId="5299B56F" w14:textId="18FA6431" w:rsidR="00C222C9" w:rsidRPr="00A97F40" w:rsidRDefault="00C222C9" w:rsidP="19492400">
            <w:pPr>
              <w:pStyle w:val="ListParagraph"/>
              <w:numPr>
                <w:ilvl w:val="0"/>
                <w:numId w:val="14"/>
              </w:numPr>
              <w:spacing w:after="120" w:line="276" w:lineRule="auto"/>
              <w:rPr>
                <w:rFonts w:ascii="Arial" w:eastAsia="Arial" w:hAnsi="Arial" w:cs="Arial"/>
              </w:rPr>
            </w:pPr>
            <w:r w:rsidRPr="00A97F40">
              <w:rPr>
                <w:rFonts w:ascii="Arial" w:eastAsia="Arial" w:hAnsi="Arial" w:cs="Arial"/>
              </w:rPr>
              <w:t>Eriosade (sealhulgas konstruktiivne osa, tugevvoolu osa, nõrkvoolu osa, valve ja tulekahjusignalisatsiooni osa, hoone automaatika osa, kütte osa, ventilatsiooni osa, vee ja kanalisatsiooni osa) kontrolliks peab töövõtja kaasama spetsialistid, kes omavad vastava valdkonna erialast haridust</w:t>
            </w:r>
            <w:r w:rsidR="3EECF9ED" w:rsidRPr="00A97F40">
              <w:rPr>
                <w:rFonts w:ascii="Arial" w:eastAsia="Arial" w:hAnsi="Arial" w:cs="Arial"/>
              </w:rPr>
              <w:t xml:space="preserve">, </w:t>
            </w:r>
            <w:r w:rsidRPr="00A97F40">
              <w:rPr>
                <w:rFonts w:ascii="Arial" w:eastAsia="Arial" w:hAnsi="Arial" w:cs="Arial"/>
              </w:rPr>
              <w:t>töökogemust</w:t>
            </w:r>
            <w:r w:rsidR="01B769DB" w:rsidRPr="00A97F40">
              <w:rPr>
                <w:rFonts w:ascii="Arial" w:eastAsia="Arial" w:hAnsi="Arial" w:cs="Arial"/>
              </w:rPr>
              <w:t xml:space="preserve"> ning vastavat kutset</w:t>
            </w:r>
            <w:r w:rsidR="3DB6E62B" w:rsidRPr="00A97F40">
              <w:rPr>
                <w:rFonts w:ascii="Arial" w:eastAsia="Arial" w:hAnsi="Arial" w:cs="Arial"/>
              </w:rPr>
              <w:t xml:space="preserve"> </w:t>
            </w:r>
            <w:r w:rsidR="4C3D84C9" w:rsidRPr="00A97F40">
              <w:rPr>
                <w:rFonts w:ascii="Arial" w:eastAsia="Arial" w:hAnsi="Arial" w:cs="Arial"/>
              </w:rPr>
              <w:t xml:space="preserve">seaduses </w:t>
            </w:r>
            <w:r w:rsidR="3EECF9ED" w:rsidRPr="00A97F40">
              <w:rPr>
                <w:rFonts w:ascii="Arial" w:eastAsia="Arial" w:hAnsi="Arial" w:cs="Arial"/>
              </w:rPr>
              <w:t>sätestatud tingimustes.</w:t>
            </w:r>
            <w:r w:rsidR="22C9F073" w:rsidRPr="00A97F40">
              <w:rPr>
                <w:rFonts w:ascii="Arial" w:hAnsi="Arial" w:cs="Arial"/>
              </w:rPr>
              <w:t xml:space="preserve"> </w:t>
            </w:r>
          </w:p>
          <w:p w14:paraId="3F02DD09" w14:textId="2AE70B5F" w:rsidR="00E43C2B" w:rsidRPr="00A97F40" w:rsidRDefault="365AD16C" w:rsidP="19492400">
            <w:pPr>
              <w:pStyle w:val="ListParagraph"/>
              <w:spacing w:after="120" w:line="276" w:lineRule="auto"/>
              <w:rPr>
                <w:rFonts w:ascii="Arial" w:eastAsia="Arial" w:hAnsi="Arial" w:cs="Arial"/>
              </w:rPr>
            </w:pPr>
            <w:r w:rsidRPr="00A97F40">
              <w:rPr>
                <w:rFonts w:ascii="Arial" w:eastAsia="Arial" w:hAnsi="Arial" w:cs="Arial"/>
              </w:rPr>
              <w:t xml:space="preserve">Kui töövõtja soovib </w:t>
            </w:r>
            <w:r w:rsidR="00A06239" w:rsidRPr="00A97F40">
              <w:rPr>
                <w:rFonts w:ascii="Arial" w:eastAsia="Arial" w:hAnsi="Arial" w:cs="Arial"/>
              </w:rPr>
              <w:t>spetsialistina</w:t>
            </w:r>
            <w:r w:rsidRPr="00A97F40">
              <w:rPr>
                <w:rFonts w:ascii="Arial" w:eastAsia="Arial" w:hAnsi="Arial" w:cs="Arial"/>
              </w:rPr>
              <w:t xml:space="preserve"> kasuta</w:t>
            </w:r>
            <w:r w:rsidR="23F8BB5C" w:rsidRPr="00A97F40">
              <w:rPr>
                <w:rFonts w:ascii="Arial" w:eastAsia="Arial" w:hAnsi="Arial" w:cs="Arial"/>
              </w:rPr>
              <w:t>da</w:t>
            </w:r>
            <w:r w:rsidRPr="00A97F40">
              <w:rPr>
                <w:rFonts w:ascii="Arial" w:eastAsia="Arial" w:hAnsi="Arial" w:cs="Arial"/>
              </w:rPr>
              <w:t xml:space="preserve"> isikut, kelle elukoht ei ole Eesti Vabariik ja kellele ei ole väljastatud Eesti Vabariigis nõutavaid vastava valdkonna kutse- või pädevustunnistusi, esitatakse tema elukohamaal väljastatud tegevusloa koopia või tõend selle kohta, et ta omab õigust vastava valdkonna töö tegemiseks vastavalt oma elukohamaa seadustele. Tõendiks loetakse vastavasisulist kinnitust koos väljavõttega vastava asukohamaa õigusaktist (selle olemasolu korral)</w:t>
            </w:r>
          </w:p>
          <w:p w14:paraId="37B78C74" w14:textId="4C17BECA" w:rsidR="00C222C9" w:rsidRPr="00A97F40" w:rsidRDefault="00C222C9" w:rsidP="19492400">
            <w:pPr>
              <w:pStyle w:val="ListParagraph"/>
              <w:numPr>
                <w:ilvl w:val="0"/>
                <w:numId w:val="14"/>
              </w:numPr>
              <w:spacing w:after="120" w:line="276" w:lineRule="auto"/>
              <w:rPr>
                <w:rFonts w:ascii="Arial" w:eastAsia="Arial" w:hAnsi="Arial" w:cs="Arial"/>
                <w:b/>
                <w:bCs/>
              </w:rPr>
            </w:pPr>
            <w:r w:rsidRPr="00A97F40">
              <w:rPr>
                <w:rFonts w:ascii="Arial" w:eastAsia="Arial" w:hAnsi="Arial" w:cs="Arial"/>
              </w:rPr>
              <w:t>Töövõtja peab hiljemalt kahe nädala jooksul peale lepingu sõlmimist esitama tellijale töövõtjapoolse  täpsustatud kvaliteedi tagamise ja järelevalve kava</w:t>
            </w:r>
            <w:r w:rsidR="4E117924" w:rsidRPr="00A97F40">
              <w:rPr>
                <w:rFonts w:ascii="Arial" w:eastAsia="Arial" w:hAnsi="Arial" w:cs="Arial"/>
              </w:rPr>
              <w:t>-</w:t>
            </w:r>
          </w:p>
          <w:p w14:paraId="17941164" w14:textId="77777777" w:rsidR="00C222C9" w:rsidRPr="00A97F40" w:rsidRDefault="00C222C9" w:rsidP="19492400">
            <w:pPr>
              <w:pStyle w:val="ListParagraph"/>
              <w:numPr>
                <w:ilvl w:val="0"/>
                <w:numId w:val="14"/>
              </w:numPr>
              <w:spacing w:after="120" w:line="276" w:lineRule="auto"/>
              <w:rPr>
                <w:rFonts w:ascii="Arial" w:eastAsia="Arial" w:hAnsi="Arial" w:cs="Arial"/>
                <w:b/>
                <w:bCs/>
              </w:rPr>
            </w:pPr>
            <w:r w:rsidRPr="00A97F40">
              <w:rPr>
                <w:rFonts w:ascii="Arial" w:eastAsia="Arial" w:hAnsi="Arial" w:cs="Arial"/>
              </w:rPr>
              <w:lastRenderedPageBreak/>
              <w:t>Oluliste üldehituse tööosadele tuleb enne töödega alustamist esitada ka detailne tööosa (alltöövõtja), kvaliteedi tagamise tegevuskava (näiteks kvaliteedi tagamise maatriks vastavalt RATU 2009 vms). Kvaliteedi tagamise tegevuskava on ehitusprojekti täiendav dokument, milles kirjeldatakse kavandatud tegevusi, põhilisi kvaliteedinorme, tolerantse, materjale (esitatakse sertifikaadid, paigaldusjuhendid jne). Lepitakse kokku kvaliteedi tagamise ja kontrollimise tegevused, aeg, täitedokumentatsiooni esitamine. Tellija, omanikujärelevalve, töövõtja ja tööde teostajate (alltöövõtjate) esindajatega vaatavad tegevuskava üle ja kooskõlastavad selle. Olulised tööosad, millele tuleb kvaliteedi kava esitada määratakse ehitusprotsessi käigus.</w:t>
            </w:r>
          </w:p>
        </w:tc>
      </w:tr>
      <w:tr w:rsidR="009D40CC" w:rsidRPr="00A97F40" w14:paraId="770A4229" w14:textId="77777777" w:rsidTr="018408F0">
        <w:tc>
          <w:tcPr>
            <w:tcW w:w="1985" w:type="dxa"/>
          </w:tcPr>
          <w:p w14:paraId="11E04993"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lastRenderedPageBreak/>
              <w:t>Ajakava</w:t>
            </w:r>
          </w:p>
        </w:tc>
        <w:tc>
          <w:tcPr>
            <w:tcW w:w="7082" w:type="dxa"/>
          </w:tcPr>
          <w:p w14:paraId="7C7450E7" w14:textId="1FCF7B5B" w:rsidR="00164511"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Töövõtja peab esitama täpsustatud ajagraafiku 7 tööpäeva jooksul lepingu sõlmimises</w:t>
            </w:r>
            <w:r w:rsidR="058B1084" w:rsidRPr="00A97F40">
              <w:rPr>
                <w:rFonts w:ascii="Arial" w:eastAsia="Arial" w:hAnsi="Arial" w:cs="Arial"/>
              </w:rPr>
              <w:t xml:space="preserve">t. </w:t>
            </w:r>
          </w:p>
          <w:p w14:paraId="647339A8" w14:textId="6D847D59"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Samuti peavad ajagraafikus olema kajastatud lepingust tulenevad vahe- ja lõpptähtajad. Ajagraafik peab sisaldama tööde jaotust põhirühmade (EVS 885:2005 "Ehituskulude liigitamine) kaupa nädalase täpsusega, et tellijal on võimalik välja lugeda igal ajahetkel tööde valmiduse protsent ja hinnata projekti ajalist seisu.</w:t>
            </w:r>
          </w:p>
          <w:p w14:paraId="3377D725"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Peale üldise ajagraafiku koostamist peab töövõtja pidama iganädalaselt tööde kahe nädalast täpsustatud tööde ajagraafikut.</w:t>
            </w:r>
          </w:p>
          <w:p w14:paraId="17857C9D"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Kui töövõtja on ajagraafikust maha jäänud, peab töövõtja tellijale mõistliku aja jooksul (kuni kahe nädala jooksul) esitama plaani meetmete kavaga, kuidas ajagraafikusse tagasi jõuda.</w:t>
            </w:r>
          </w:p>
        </w:tc>
      </w:tr>
      <w:tr w:rsidR="009D40CC" w:rsidRPr="00A97F40" w14:paraId="3325C866" w14:textId="77777777" w:rsidTr="018408F0">
        <w:tc>
          <w:tcPr>
            <w:tcW w:w="1985" w:type="dxa"/>
          </w:tcPr>
          <w:p w14:paraId="5F9928C3"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Aruandlus ja infovahetus</w:t>
            </w:r>
          </w:p>
        </w:tc>
        <w:tc>
          <w:tcPr>
            <w:tcW w:w="7082" w:type="dxa"/>
          </w:tcPr>
          <w:p w14:paraId="11BDA313" w14:textId="6B334E9F" w:rsidR="00C222C9" w:rsidRPr="00A97F40" w:rsidRDefault="00C222C9" w:rsidP="19492400">
            <w:pPr>
              <w:pStyle w:val="ListParagraph"/>
              <w:numPr>
                <w:ilvl w:val="0"/>
                <w:numId w:val="14"/>
              </w:numPr>
              <w:spacing w:line="276" w:lineRule="auto"/>
              <w:rPr>
                <w:rFonts w:ascii="Arial" w:eastAsia="Arial" w:hAnsi="Arial" w:cs="Arial"/>
                <w:b/>
                <w:bCs/>
              </w:rPr>
            </w:pPr>
            <w:r w:rsidRPr="00A97F40">
              <w:rPr>
                <w:rFonts w:ascii="Arial" w:eastAsia="Arial" w:hAnsi="Arial" w:cs="Arial"/>
              </w:rPr>
              <w:t>Töövõtja peab esitama iga kahe nädala tagant tellijale hetkeseisu raporti, milles kirjas töö kirjeldus ja täitmise protsent. Lisaks peab olema seal kirjas graafik</w:t>
            </w:r>
            <w:r w:rsidR="058B1084" w:rsidRPr="00A97F40">
              <w:rPr>
                <w:rFonts w:ascii="Arial" w:eastAsia="Arial" w:hAnsi="Arial" w:cs="Arial"/>
              </w:rPr>
              <w:t xml:space="preserve">ust mahajäämuse korral meetmed </w:t>
            </w:r>
            <w:r w:rsidRPr="00A97F40">
              <w:rPr>
                <w:rFonts w:ascii="Arial" w:eastAsia="Arial" w:hAnsi="Arial" w:cs="Arial"/>
              </w:rPr>
              <w:t>mahajäämuse likvideerimiseks.</w:t>
            </w:r>
          </w:p>
        </w:tc>
      </w:tr>
      <w:tr w:rsidR="009D40CC" w:rsidRPr="00A97F40" w14:paraId="7D01D6E3" w14:textId="77777777" w:rsidTr="018408F0">
        <w:tc>
          <w:tcPr>
            <w:tcW w:w="1985" w:type="dxa"/>
          </w:tcPr>
          <w:p w14:paraId="4B85C93F"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Ehitusprotsessi dokumenteerimine</w:t>
            </w:r>
          </w:p>
        </w:tc>
        <w:tc>
          <w:tcPr>
            <w:tcW w:w="7082" w:type="dxa"/>
          </w:tcPr>
          <w:p w14:paraId="668647B5" w14:textId="60572AE3"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Töövõtja peab arvestama oma pakkumuses projektipanga pidamisega (</w:t>
            </w:r>
            <w:r w:rsidR="6FFB644A" w:rsidRPr="00A97F40">
              <w:rPr>
                <w:rFonts w:ascii="Arial" w:eastAsia="Arial" w:hAnsi="Arial" w:cs="Arial"/>
              </w:rPr>
              <w:t>Bauhub või samaväärne</w:t>
            </w:r>
            <w:r w:rsidRPr="00A97F40">
              <w:rPr>
                <w:rFonts w:ascii="Arial" w:eastAsia="Arial" w:hAnsi="Arial" w:cs="Arial"/>
              </w:rPr>
              <w:t>), kuhu saab üleslaadida projektid ja täitedokumentatsiooni</w:t>
            </w:r>
            <w:r w:rsidR="224D3D91" w:rsidRPr="00A97F40">
              <w:rPr>
                <w:rFonts w:ascii="Arial" w:eastAsia="Arial" w:hAnsi="Arial" w:cs="Arial"/>
              </w:rPr>
              <w:t>, fotod</w:t>
            </w:r>
            <w:r w:rsidR="0637FAD1" w:rsidRPr="00A97F40">
              <w:rPr>
                <w:rFonts w:ascii="Arial" w:eastAsia="Arial" w:hAnsi="Arial" w:cs="Arial"/>
              </w:rPr>
              <w:t xml:space="preserve"> kogu ehitus</w:t>
            </w:r>
            <w:r w:rsidR="17B702D5" w:rsidRPr="00A97F40">
              <w:rPr>
                <w:rFonts w:ascii="Arial" w:eastAsia="Arial" w:hAnsi="Arial" w:cs="Arial"/>
              </w:rPr>
              <w:t>tegevuse</w:t>
            </w:r>
            <w:r w:rsidR="224D3D91" w:rsidRPr="00A97F40">
              <w:rPr>
                <w:rFonts w:ascii="Arial" w:eastAsia="Arial" w:hAnsi="Arial" w:cs="Arial"/>
              </w:rPr>
              <w:t xml:space="preserve"> </w:t>
            </w:r>
            <w:r w:rsidR="0637FAD1" w:rsidRPr="00A97F40">
              <w:rPr>
                <w:rFonts w:ascii="Arial" w:eastAsia="Arial" w:hAnsi="Arial" w:cs="Arial"/>
              </w:rPr>
              <w:t xml:space="preserve">hetke situatsioonist </w:t>
            </w:r>
            <w:r w:rsidR="224D3D91" w:rsidRPr="00A97F40">
              <w:rPr>
                <w:rFonts w:ascii="Arial" w:eastAsia="Arial" w:hAnsi="Arial" w:cs="Arial"/>
              </w:rPr>
              <w:t xml:space="preserve">minimaalselt </w:t>
            </w:r>
            <w:r w:rsidR="0637FAD1" w:rsidRPr="00A97F40">
              <w:rPr>
                <w:rFonts w:ascii="Arial" w:eastAsia="Arial" w:hAnsi="Arial" w:cs="Arial"/>
              </w:rPr>
              <w:t xml:space="preserve">iga 2 päeva järel </w:t>
            </w:r>
            <w:r w:rsidRPr="00A97F40">
              <w:rPr>
                <w:rFonts w:ascii="Arial" w:eastAsia="Arial" w:hAnsi="Arial" w:cs="Arial"/>
              </w:rPr>
              <w:t>ning kuhu on võimaldatud kõikide osapoolte juurdepääs. Töövõtjal peab olema spetsialist, kes seda haldab ning selle ohjamise eest vastutab.</w:t>
            </w:r>
          </w:p>
          <w:p w14:paraId="4879D214"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Täitedokumentatsiooni nimekiri täpsustatakse ehitusprotsessi käigus.</w:t>
            </w:r>
          </w:p>
          <w:p w14:paraId="2CBA0370" w14:textId="6CAF2D90" w:rsidR="005B07F4"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Täitedokumentatsioon ja teostusjoonised laetakse üles projektipanka jooksvalt / tekkepõhiselt.</w:t>
            </w:r>
          </w:p>
          <w:p w14:paraId="527E9489" w14:textId="4DB42173" w:rsidR="00C222C9" w:rsidRPr="00A97F40" w:rsidRDefault="00B27A0C" w:rsidP="19492400">
            <w:pPr>
              <w:pStyle w:val="ListParagraph"/>
              <w:numPr>
                <w:ilvl w:val="0"/>
                <w:numId w:val="14"/>
              </w:numPr>
              <w:spacing w:line="276" w:lineRule="auto"/>
              <w:rPr>
                <w:rFonts w:ascii="Arial" w:eastAsia="Arial" w:hAnsi="Arial" w:cs="Arial"/>
              </w:rPr>
            </w:pPr>
            <w:r w:rsidRPr="00A97F40">
              <w:rPr>
                <w:rFonts w:ascii="Arial" w:eastAsia="Arial" w:hAnsi="Arial" w:cs="Arial"/>
              </w:rPr>
              <w:t>Teostusjoonise</w:t>
            </w:r>
            <w:r w:rsidR="703F1F23" w:rsidRPr="00A97F40">
              <w:rPr>
                <w:rFonts w:ascii="Arial" w:eastAsia="Arial" w:hAnsi="Arial" w:cs="Arial"/>
              </w:rPr>
              <w:t>d</w:t>
            </w:r>
            <w:r w:rsidRPr="00A97F40">
              <w:rPr>
                <w:rFonts w:ascii="Arial" w:eastAsia="Arial" w:hAnsi="Arial" w:cs="Arial"/>
              </w:rPr>
              <w:t xml:space="preserve"> </w:t>
            </w:r>
            <w:r w:rsidR="703F1F23" w:rsidRPr="00A97F40">
              <w:rPr>
                <w:rFonts w:ascii="Arial" w:eastAsia="Arial" w:hAnsi="Arial" w:cs="Arial"/>
              </w:rPr>
              <w:t>peab koostama ühe</w:t>
            </w:r>
            <w:r w:rsidR="00C222C9" w:rsidRPr="00A97F40">
              <w:rPr>
                <w:rFonts w:ascii="Arial" w:eastAsia="Arial" w:hAnsi="Arial" w:cs="Arial"/>
              </w:rPr>
              <w:t xml:space="preserve"> nädal</w:t>
            </w:r>
            <w:r w:rsidR="703F1F23" w:rsidRPr="00A97F40">
              <w:rPr>
                <w:rFonts w:ascii="Arial" w:eastAsia="Arial" w:hAnsi="Arial" w:cs="Arial"/>
              </w:rPr>
              <w:t>a jooksul</w:t>
            </w:r>
            <w:r w:rsidR="00C222C9" w:rsidRPr="00A97F40">
              <w:rPr>
                <w:rFonts w:ascii="Arial" w:eastAsia="Arial" w:hAnsi="Arial" w:cs="Arial"/>
              </w:rPr>
              <w:t xml:space="preserve"> peale konkreetse töö valmimist.</w:t>
            </w:r>
          </w:p>
          <w:p w14:paraId="5D153711"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lastRenderedPageBreak/>
              <w:t>Täitedokumentatsioon komplekteeritakse ja esitatakse tellija esindajale läbivaatamiseks hiljemalt 1 kuu peale vastava töö osa valmimist.</w:t>
            </w:r>
          </w:p>
          <w:p w14:paraId="11EE6537"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Täitedokumentatsioon ning teostusjoonised esitatakse objekti üleandmisel tellijale ühes eksemplaris paberkandjal ja ühes eksemplaris digitaalselt kõvakettal(joonised ACAD-i ja pdf* faili formaadis) või laetakse ülesse internetis paiknevasse tellija failihoidlasse (pilve).</w:t>
            </w:r>
          </w:p>
          <w:p w14:paraId="01ADA0E3"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 xml:space="preserve">Täitedokumentatsiooni kontrollimiseks ja vastuvõtmiseks on tellijal õigus kinni pidada kuni 5 % lepingu hinnast kuni täitedokumentatsiooni heakskiitmiseni. </w:t>
            </w:r>
          </w:p>
        </w:tc>
      </w:tr>
      <w:tr w:rsidR="009D40CC" w:rsidRPr="00A97F40" w14:paraId="5B0A8A45" w14:textId="77777777" w:rsidTr="018408F0">
        <w:tc>
          <w:tcPr>
            <w:tcW w:w="1985" w:type="dxa"/>
          </w:tcPr>
          <w:p w14:paraId="4A9DCC09"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lastRenderedPageBreak/>
              <w:t>Materjalide ja toodete kooskõlastamine.</w:t>
            </w:r>
          </w:p>
          <w:p w14:paraId="22A952B5"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Materjalide ja toodete asendamine</w:t>
            </w:r>
          </w:p>
        </w:tc>
        <w:tc>
          <w:tcPr>
            <w:tcW w:w="7082" w:type="dxa"/>
          </w:tcPr>
          <w:p w14:paraId="54D6B0A3" w14:textId="4AC3DB44" w:rsidR="00C222C9" w:rsidRPr="00A97F40" w:rsidRDefault="00C222C9" w:rsidP="19492400">
            <w:pPr>
              <w:pStyle w:val="ListParagraph"/>
              <w:numPr>
                <w:ilvl w:val="0"/>
                <w:numId w:val="14"/>
              </w:numPr>
              <w:spacing w:line="276" w:lineRule="auto"/>
              <w:rPr>
                <w:rFonts w:ascii="Arial" w:eastAsia="Arial" w:hAnsi="Arial" w:cs="Arial"/>
              </w:rPr>
            </w:pPr>
            <w:r w:rsidRPr="018408F0">
              <w:rPr>
                <w:rFonts w:ascii="Arial" w:eastAsia="Arial" w:hAnsi="Arial" w:cs="Arial"/>
              </w:rPr>
              <w:t xml:space="preserve">Materjalide ja seadmete tellijapoolne heakskiitmine/kooskõlastamine toimub põhiprojekti alusel koostatava tööprojekti heakskiitmise käigus. </w:t>
            </w:r>
          </w:p>
          <w:p w14:paraId="4B43309C"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Asenduste puhul peab töövõtja tööprojekti koostamise käigus esitama tellijale materjalide/toodete/seadmete kooskõlastamise tabelid. Projektijärgsete ja asendustoodete tehnilised jm samaväärsust tõendavad parameetrid peavad olema näidatud ühtses tabelis selliselt, et need oleks lihtsalt võrreldavad. Selliste materjalide ja toodete puhul, kus on oluline ka visuaalne pool (viimistlusmaterjalid, viimistluselemendid, valgustid, plafoonid jne), tuleb tabelisse lisada ka pildimaterjal, jms.</w:t>
            </w:r>
          </w:p>
          <w:p w14:paraId="4C4C467D"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Materjalide ja toodete asendamisel tuleb jälgida, et peale ühe komponendi asendamist oleks tagatud süsteemi kui terviku funktsionaalsus, töökindlus, vastupidavus ning ekspluatatsiooni ja hoolduse mugavus vähemalt samaväärselt asenduseelsele olukorrale. Töövõtja kohustus on tõendada samaväärsus. Tellijal on õigus asendusest keelduda juhul, kui pole veenvalt tõendatud süsteemi samaväärsuse säilimine.</w:t>
            </w:r>
          </w:p>
          <w:p w14:paraId="6BACB0E1" w14:textId="7ABEB295" w:rsidR="00B6530A" w:rsidRPr="00A97F40" w:rsidRDefault="00B6530A" w:rsidP="00B6530A">
            <w:pPr>
              <w:pStyle w:val="ListParagraph"/>
              <w:numPr>
                <w:ilvl w:val="0"/>
                <w:numId w:val="14"/>
              </w:numPr>
              <w:spacing w:line="276" w:lineRule="auto"/>
              <w:rPr>
                <w:rFonts w:ascii="Arial" w:eastAsia="Arial" w:hAnsi="Arial" w:cs="Arial"/>
              </w:rPr>
            </w:pPr>
            <w:r w:rsidRPr="00A97F40">
              <w:rPr>
                <w:rFonts w:ascii="Arial" w:eastAsia="Arial" w:hAnsi="Arial" w:cs="Arial"/>
              </w:rPr>
              <w:t>Energiamärgist mõjutavate asenduste puhul peab töövõtja esitama muutuvad parameetrid ja vajadusel korrigeeritud Energiaarvutuse tulemused</w:t>
            </w:r>
          </w:p>
        </w:tc>
      </w:tr>
      <w:tr w:rsidR="009D40CC" w:rsidRPr="00A97F40" w14:paraId="58CDC389" w14:textId="77777777" w:rsidTr="018408F0">
        <w:tc>
          <w:tcPr>
            <w:tcW w:w="1985" w:type="dxa"/>
          </w:tcPr>
          <w:p w14:paraId="3E674D83"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Materjalide näidiste esitamine ja/või töö osa näidislahenduste väljaehitamine tellija heakskiidu saamiseks</w:t>
            </w:r>
          </w:p>
        </w:tc>
        <w:tc>
          <w:tcPr>
            <w:tcW w:w="7082" w:type="dxa"/>
            <w:shd w:val="clear" w:color="auto" w:fill="auto"/>
          </w:tcPr>
          <w:p w14:paraId="1C156944" w14:textId="36F8DA50"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 xml:space="preserve">Töövõtja esitab tellijale heakskiidu saamiseks kõikide viimistlusmaterjalide näidised. </w:t>
            </w:r>
          </w:p>
          <w:p w14:paraId="7C7424E6"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 xml:space="preserve">Värvivaliku puhul teostab töövõtja tellija heakskiidu saamiseks vastavalt projektis antud meetodile proovivärvimise. </w:t>
            </w:r>
          </w:p>
          <w:p w14:paraId="0EB88B89"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Hankelepingu mahtu kuulub arhitektuursete ja sisearhitektuursete pinnanäidiste ning näidistööde valmistamine ja esitamine tellijale sobivuse hindamiseks enne samasuguste ehitustööde algust.</w:t>
            </w:r>
          </w:p>
        </w:tc>
      </w:tr>
      <w:tr w:rsidR="009D40CC" w:rsidRPr="00A97F40" w14:paraId="6B8106E2" w14:textId="77777777" w:rsidTr="018408F0">
        <w:tc>
          <w:tcPr>
            <w:tcW w:w="1985" w:type="dxa"/>
          </w:tcPr>
          <w:p w14:paraId="68D34485" w14:textId="77777777" w:rsidR="00C222C9" w:rsidRPr="00A97F40" w:rsidRDefault="00C222C9" w:rsidP="00A27A02">
            <w:pPr>
              <w:spacing w:line="276" w:lineRule="auto"/>
              <w:jc w:val="both"/>
              <w:rPr>
                <w:rFonts w:ascii="Arial" w:eastAsia="Arial" w:hAnsi="Arial" w:cs="Arial"/>
              </w:rPr>
            </w:pPr>
            <w:r w:rsidRPr="00A97F40">
              <w:rPr>
                <w:rFonts w:ascii="Arial" w:eastAsia="Arial" w:hAnsi="Arial" w:cs="Arial"/>
              </w:rPr>
              <w:t>Ehituseelse olukorra fikseerimine</w:t>
            </w:r>
          </w:p>
        </w:tc>
        <w:tc>
          <w:tcPr>
            <w:tcW w:w="7082" w:type="dxa"/>
          </w:tcPr>
          <w:p w14:paraId="0BF895C9"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t>Töövõtja peab enne ehitustööde alustamist fikseerima olemasoleva olukorra ehituseelsete fotode abil. Fotod peab tegema vähemalt järgmistest objektidest: kinnistu haljastus (võimalusel), - puud ja piirded.</w:t>
            </w:r>
          </w:p>
          <w:p w14:paraId="5A96EFF9" w14:textId="77777777" w:rsidR="00C222C9" w:rsidRPr="00A97F40" w:rsidRDefault="00C222C9" w:rsidP="19492400">
            <w:pPr>
              <w:pStyle w:val="ListParagraph"/>
              <w:numPr>
                <w:ilvl w:val="0"/>
                <w:numId w:val="14"/>
              </w:numPr>
              <w:spacing w:line="276" w:lineRule="auto"/>
              <w:rPr>
                <w:rFonts w:ascii="Arial" w:eastAsia="Arial" w:hAnsi="Arial" w:cs="Arial"/>
              </w:rPr>
            </w:pPr>
            <w:r w:rsidRPr="00A97F40">
              <w:rPr>
                <w:rFonts w:ascii="Arial" w:eastAsia="Arial" w:hAnsi="Arial" w:cs="Arial"/>
              </w:rPr>
              <w:lastRenderedPageBreak/>
              <w:t>Territooriumi töömaast väljapoole jääva, kuid töödest mõjutatud ala olukord – teekatted, haljasalad, puud, piirdeaiad jmt objektid, mida võidakse ehitustööde käigus kahjustada.</w:t>
            </w:r>
          </w:p>
        </w:tc>
      </w:tr>
    </w:tbl>
    <w:p w14:paraId="4FF20DBA" w14:textId="5E412085" w:rsidR="00C222C9" w:rsidRPr="00A97F40" w:rsidRDefault="00C222C9" w:rsidP="00A27A02">
      <w:pPr>
        <w:spacing w:after="0" w:line="276" w:lineRule="auto"/>
        <w:jc w:val="both"/>
        <w:rPr>
          <w:rFonts w:ascii="Arial" w:hAnsi="Arial" w:cs="Arial"/>
          <w:i/>
        </w:rPr>
      </w:pPr>
    </w:p>
    <w:sectPr w:rsidR="00C222C9" w:rsidRPr="00A97F4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195F9" w14:textId="77777777" w:rsidR="0016253B" w:rsidRDefault="0016253B" w:rsidP="008632A6">
      <w:pPr>
        <w:spacing w:after="0" w:line="240" w:lineRule="auto"/>
      </w:pPr>
      <w:r>
        <w:separator/>
      </w:r>
    </w:p>
  </w:endnote>
  <w:endnote w:type="continuationSeparator" w:id="0">
    <w:p w14:paraId="49523E6D" w14:textId="77777777" w:rsidR="0016253B" w:rsidRDefault="0016253B" w:rsidP="008632A6">
      <w:pPr>
        <w:spacing w:after="0" w:line="240" w:lineRule="auto"/>
      </w:pPr>
      <w:r>
        <w:continuationSeparator/>
      </w:r>
    </w:p>
  </w:endnote>
  <w:endnote w:type="continuationNotice" w:id="1">
    <w:p w14:paraId="5416065A" w14:textId="77777777" w:rsidR="0016253B" w:rsidRDefault="0016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945943"/>
      <w:docPartObj>
        <w:docPartGallery w:val="Page Numbers (Bottom of Page)"/>
        <w:docPartUnique/>
      </w:docPartObj>
    </w:sdtPr>
    <w:sdtContent>
      <w:p w14:paraId="13AC7994" w14:textId="33E205F3" w:rsidR="00CB41E6" w:rsidRDefault="00CB41E6">
        <w:pPr>
          <w:pStyle w:val="Footer"/>
          <w:jc w:val="right"/>
        </w:pPr>
        <w:r>
          <w:fldChar w:fldCharType="begin"/>
        </w:r>
        <w:r>
          <w:instrText>PAGE   \* MERGEFORMAT</w:instrText>
        </w:r>
        <w:r>
          <w:fldChar w:fldCharType="separate"/>
        </w:r>
        <w:r>
          <w:t>2</w:t>
        </w:r>
        <w:r>
          <w:fldChar w:fldCharType="end"/>
        </w:r>
      </w:p>
    </w:sdtContent>
  </w:sdt>
  <w:p w14:paraId="3E55DFA1" w14:textId="77777777" w:rsidR="00CB41E6" w:rsidRDefault="00CB41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B61FD" w14:textId="77777777" w:rsidR="0016253B" w:rsidRDefault="0016253B" w:rsidP="008632A6">
      <w:pPr>
        <w:spacing w:after="0" w:line="240" w:lineRule="auto"/>
      </w:pPr>
      <w:r>
        <w:separator/>
      </w:r>
    </w:p>
  </w:footnote>
  <w:footnote w:type="continuationSeparator" w:id="0">
    <w:p w14:paraId="0DEEF4A7" w14:textId="77777777" w:rsidR="0016253B" w:rsidRDefault="0016253B" w:rsidP="008632A6">
      <w:pPr>
        <w:spacing w:after="0" w:line="240" w:lineRule="auto"/>
      </w:pPr>
      <w:r>
        <w:continuationSeparator/>
      </w:r>
    </w:p>
  </w:footnote>
  <w:footnote w:type="continuationNotice" w:id="1">
    <w:p w14:paraId="79AB7186" w14:textId="77777777" w:rsidR="0016253B" w:rsidRDefault="00162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ECB8A" w14:textId="0A594C73" w:rsidR="00CB41E6" w:rsidRDefault="004C20A9" w:rsidP="001879D6">
    <w:pPr>
      <w:pStyle w:val="Header"/>
      <w:jc w:val="right"/>
    </w:pPr>
    <w:r w:rsidRPr="004C20A9">
      <w:t>RMK Paikuse administratiivhoone</w:t>
    </w:r>
    <w:r>
      <w:t xml:space="preserve"> ja abihoone ehitustööd</w:t>
    </w:r>
  </w:p>
  <w:p w14:paraId="08854829" w14:textId="7E038FF6" w:rsidR="00A978CB" w:rsidRDefault="00A978CB" w:rsidP="001879D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5"/>
    <w:multiLevelType w:val="hybridMultilevel"/>
    <w:tmpl w:val="00000005"/>
    <w:name w:val="WWNum9"/>
    <w:lvl w:ilvl="0" w:tplc="22A455E0">
      <w:start w:val="1"/>
      <w:numFmt w:val="bullet"/>
      <w:lvlText w:val=""/>
      <w:lvlJc w:val="left"/>
      <w:pPr>
        <w:tabs>
          <w:tab w:val="num" w:pos="0"/>
        </w:tabs>
        <w:ind w:left="720" w:hanging="360"/>
      </w:pPr>
      <w:rPr>
        <w:rFonts w:ascii="Wingdings" w:hAnsi="Wingdings"/>
      </w:rPr>
    </w:lvl>
    <w:lvl w:ilvl="1" w:tplc="06A44272">
      <w:start w:val="1"/>
      <w:numFmt w:val="bullet"/>
      <w:lvlText w:val="o"/>
      <w:lvlJc w:val="left"/>
      <w:pPr>
        <w:tabs>
          <w:tab w:val="num" w:pos="0"/>
        </w:tabs>
        <w:ind w:left="1440" w:hanging="360"/>
      </w:pPr>
      <w:rPr>
        <w:rFonts w:ascii="Courier New" w:hAnsi="Courier New" w:cs="Courier New"/>
      </w:rPr>
    </w:lvl>
    <w:lvl w:ilvl="2" w:tplc="9C8AC090">
      <w:start w:val="1"/>
      <w:numFmt w:val="bullet"/>
      <w:lvlText w:val=""/>
      <w:lvlJc w:val="left"/>
      <w:pPr>
        <w:tabs>
          <w:tab w:val="num" w:pos="0"/>
        </w:tabs>
        <w:ind w:left="2160" w:hanging="360"/>
      </w:pPr>
      <w:rPr>
        <w:rFonts w:ascii="Wingdings" w:hAnsi="Wingdings"/>
      </w:rPr>
    </w:lvl>
    <w:lvl w:ilvl="3" w:tplc="E0FE2F2C">
      <w:start w:val="1"/>
      <w:numFmt w:val="bullet"/>
      <w:lvlText w:val=""/>
      <w:lvlJc w:val="left"/>
      <w:pPr>
        <w:tabs>
          <w:tab w:val="num" w:pos="0"/>
        </w:tabs>
        <w:ind w:left="2880" w:hanging="360"/>
      </w:pPr>
      <w:rPr>
        <w:rFonts w:ascii="Symbol" w:hAnsi="Symbol"/>
      </w:rPr>
    </w:lvl>
    <w:lvl w:ilvl="4" w:tplc="F882521A">
      <w:start w:val="1"/>
      <w:numFmt w:val="bullet"/>
      <w:lvlText w:val="o"/>
      <w:lvlJc w:val="left"/>
      <w:pPr>
        <w:tabs>
          <w:tab w:val="num" w:pos="0"/>
        </w:tabs>
        <w:ind w:left="3600" w:hanging="360"/>
      </w:pPr>
      <w:rPr>
        <w:rFonts w:ascii="Courier New" w:hAnsi="Courier New" w:cs="Courier New"/>
      </w:rPr>
    </w:lvl>
    <w:lvl w:ilvl="5" w:tplc="326CB662">
      <w:start w:val="1"/>
      <w:numFmt w:val="bullet"/>
      <w:lvlText w:val=""/>
      <w:lvlJc w:val="left"/>
      <w:pPr>
        <w:tabs>
          <w:tab w:val="num" w:pos="0"/>
        </w:tabs>
        <w:ind w:left="4320" w:hanging="360"/>
      </w:pPr>
      <w:rPr>
        <w:rFonts w:ascii="Wingdings" w:hAnsi="Wingdings"/>
      </w:rPr>
    </w:lvl>
    <w:lvl w:ilvl="6" w:tplc="7236EF82">
      <w:start w:val="1"/>
      <w:numFmt w:val="bullet"/>
      <w:lvlText w:val=""/>
      <w:lvlJc w:val="left"/>
      <w:pPr>
        <w:tabs>
          <w:tab w:val="num" w:pos="0"/>
        </w:tabs>
        <w:ind w:left="5040" w:hanging="360"/>
      </w:pPr>
      <w:rPr>
        <w:rFonts w:ascii="Symbol" w:hAnsi="Symbol"/>
      </w:rPr>
    </w:lvl>
    <w:lvl w:ilvl="7" w:tplc="F0081DE8">
      <w:start w:val="1"/>
      <w:numFmt w:val="bullet"/>
      <w:lvlText w:val="o"/>
      <w:lvlJc w:val="left"/>
      <w:pPr>
        <w:tabs>
          <w:tab w:val="num" w:pos="0"/>
        </w:tabs>
        <w:ind w:left="5760" w:hanging="360"/>
      </w:pPr>
      <w:rPr>
        <w:rFonts w:ascii="Courier New" w:hAnsi="Courier New" w:cs="Courier New"/>
      </w:rPr>
    </w:lvl>
    <w:lvl w:ilvl="8" w:tplc="D416F0D2">
      <w:start w:val="1"/>
      <w:numFmt w:val="bullet"/>
      <w:lvlText w:val=""/>
      <w:lvlJc w:val="left"/>
      <w:pPr>
        <w:tabs>
          <w:tab w:val="num" w:pos="0"/>
        </w:tabs>
        <w:ind w:left="6480" w:hanging="360"/>
      </w:pPr>
      <w:rPr>
        <w:rFonts w:ascii="Wingdings" w:hAnsi="Wingdings"/>
      </w:rPr>
    </w:lvl>
  </w:abstractNum>
  <w:abstractNum w:abstractNumId="2" w15:restartNumberingAfterBreak="0">
    <w:nsid w:val="0103709C"/>
    <w:multiLevelType w:val="hybridMultilevel"/>
    <w:tmpl w:val="910C14B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02F36423"/>
    <w:multiLevelType w:val="hybridMultilevel"/>
    <w:tmpl w:val="B918436E"/>
    <w:lvl w:ilvl="0" w:tplc="743EFD34">
      <w:numFmt w:val="bullet"/>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63C4BB1"/>
    <w:multiLevelType w:val="hybridMultilevel"/>
    <w:tmpl w:val="2C7A93A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0A39683B"/>
    <w:multiLevelType w:val="multilevel"/>
    <w:tmpl w:val="46B4B8EC"/>
    <w:lvl w:ilvl="0">
      <w:start w:val="9"/>
      <w:numFmt w:val="decimal"/>
      <w:lvlText w:val="%1."/>
      <w:lvlJc w:val="left"/>
      <w:pPr>
        <w:ind w:left="360" w:hanging="360"/>
      </w:pPr>
      <w:rPr>
        <w:rFonts w:ascii="Arial" w:hAnsi="Arial" w:cs="Arial" w:hint="default"/>
        <w:b/>
        <w:sz w:val="22"/>
        <w:szCs w:val="22"/>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BDE051F"/>
    <w:multiLevelType w:val="hybridMultilevel"/>
    <w:tmpl w:val="45DED318"/>
    <w:lvl w:ilvl="0" w:tplc="E660853A">
      <w:start w:val="1"/>
      <w:numFmt w:val="bullet"/>
      <w:lvlText w:val="•"/>
      <w:lvlJc w:val="left"/>
      <w:pPr>
        <w:ind w:left="36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0DAA5BBC"/>
    <w:multiLevelType w:val="hybridMultilevel"/>
    <w:tmpl w:val="25BE4642"/>
    <w:lvl w:ilvl="0" w:tplc="B82E4EB0">
      <w:start w:val="1"/>
      <w:numFmt w:val="bullet"/>
      <w:lvlText w:val="-"/>
      <w:lvlJc w:val="left"/>
      <w:pPr>
        <w:ind w:left="360" w:hanging="360"/>
      </w:pPr>
      <w:rPr>
        <w:rFonts w:ascii="Aptos" w:hAnsi="Aptos" w:hint="default"/>
      </w:rPr>
    </w:lvl>
    <w:lvl w:ilvl="1" w:tplc="0FF0A7FC">
      <w:start w:val="1"/>
      <w:numFmt w:val="bullet"/>
      <w:lvlText w:val="o"/>
      <w:lvlJc w:val="left"/>
      <w:pPr>
        <w:ind w:left="1080" w:hanging="360"/>
      </w:pPr>
      <w:rPr>
        <w:rFonts w:ascii="Courier New" w:hAnsi="Courier New" w:hint="default"/>
      </w:rPr>
    </w:lvl>
    <w:lvl w:ilvl="2" w:tplc="FA46EBA6">
      <w:start w:val="1"/>
      <w:numFmt w:val="bullet"/>
      <w:lvlText w:val=""/>
      <w:lvlJc w:val="left"/>
      <w:pPr>
        <w:ind w:left="1800" w:hanging="360"/>
      </w:pPr>
      <w:rPr>
        <w:rFonts w:ascii="Wingdings" w:hAnsi="Wingdings" w:hint="default"/>
      </w:rPr>
    </w:lvl>
    <w:lvl w:ilvl="3" w:tplc="FE1AD8B4">
      <w:start w:val="1"/>
      <w:numFmt w:val="bullet"/>
      <w:lvlText w:val=""/>
      <w:lvlJc w:val="left"/>
      <w:pPr>
        <w:ind w:left="2520" w:hanging="360"/>
      </w:pPr>
      <w:rPr>
        <w:rFonts w:ascii="Symbol" w:hAnsi="Symbol" w:hint="default"/>
      </w:rPr>
    </w:lvl>
    <w:lvl w:ilvl="4" w:tplc="02FCC106">
      <w:start w:val="1"/>
      <w:numFmt w:val="bullet"/>
      <w:lvlText w:val="o"/>
      <w:lvlJc w:val="left"/>
      <w:pPr>
        <w:ind w:left="3240" w:hanging="360"/>
      </w:pPr>
      <w:rPr>
        <w:rFonts w:ascii="Courier New" w:hAnsi="Courier New" w:hint="default"/>
      </w:rPr>
    </w:lvl>
    <w:lvl w:ilvl="5" w:tplc="93E2D502">
      <w:start w:val="1"/>
      <w:numFmt w:val="bullet"/>
      <w:lvlText w:val=""/>
      <w:lvlJc w:val="left"/>
      <w:pPr>
        <w:ind w:left="3960" w:hanging="360"/>
      </w:pPr>
      <w:rPr>
        <w:rFonts w:ascii="Wingdings" w:hAnsi="Wingdings" w:hint="default"/>
      </w:rPr>
    </w:lvl>
    <w:lvl w:ilvl="6" w:tplc="4ED2523E">
      <w:start w:val="1"/>
      <w:numFmt w:val="bullet"/>
      <w:lvlText w:val=""/>
      <w:lvlJc w:val="left"/>
      <w:pPr>
        <w:ind w:left="4680" w:hanging="360"/>
      </w:pPr>
      <w:rPr>
        <w:rFonts w:ascii="Symbol" w:hAnsi="Symbol" w:hint="default"/>
      </w:rPr>
    </w:lvl>
    <w:lvl w:ilvl="7" w:tplc="7916BC14">
      <w:start w:val="1"/>
      <w:numFmt w:val="bullet"/>
      <w:lvlText w:val="o"/>
      <w:lvlJc w:val="left"/>
      <w:pPr>
        <w:ind w:left="5400" w:hanging="360"/>
      </w:pPr>
      <w:rPr>
        <w:rFonts w:ascii="Courier New" w:hAnsi="Courier New" w:hint="default"/>
      </w:rPr>
    </w:lvl>
    <w:lvl w:ilvl="8" w:tplc="F9908BC4">
      <w:start w:val="1"/>
      <w:numFmt w:val="bullet"/>
      <w:lvlText w:val=""/>
      <w:lvlJc w:val="left"/>
      <w:pPr>
        <w:ind w:left="6120" w:hanging="360"/>
      </w:pPr>
      <w:rPr>
        <w:rFonts w:ascii="Wingdings" w:hAnsi="Wingdings" w:hint="default"/>
      </w:rPr>
    </w:lvl>
  </w:abstractNum>
  <w:abstractNum w:abstractNumId="8" w15:restartNumberingAfterBreak="0">
    <w:nsid w:val="10827E46"/>
    <w:multiLevelType w:val="hybridMultilevel"/>
    <w:tmpl w:val="92A08C54"/>
    <w:lvl w:ilvl="0" w:tplc="743EFD34">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18D85DF1"/>
    <w:multiLevelType w:val="hybridMultilevel"/>
    <w:tmpl w:val="D3FC066C"/>
    <w:lvl w:ilvl="0" w:tplc="E660853A">
      <w:start w:val="1"/>
      <w:numFmt w:val="bullet"/>
      <w:lvlText w:val="•"/>
      <w:lvlJc w:val="left"/>
      <w:pPr>
        <w:ind w:left="36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17BD0BB"/>
    <w:multiLevelType w:val="hybridMultilevel"/>
    <w:tmpl w:val="794CEEB4"/>
    <w:lvl w:ilvl="0" w:tplc="30967B12">
      <w:start w:val="1"/>
      <w:numFmt w:val="decimal"/>
      <w:lvlText w:val="%1."/>
      <w:lvlJc w:val="left"/>
      <w:pPr>
        <w:ind w:left="1800" w:hanging="360"/>
      </w:pPr>
    </w:lvl>
    <w:lvl w:ilvl="1" w:tplc="C4521BEA">
      <w:start w:val="1"/>
      <w:numFmt w:val="lowerLetter"/>
      <w:lvlText w:val="%2."/>
      <w:lvlJc w:val="left"/>
      <w:pPr>
        <w:ind w:left="2520" w:hanging="360"/>
      </w:pPr>
    </w:lvl>
    <w:lvl w:ilvl="2" w:tplc="3724BBEE">
      <w:start w:val="1"/>
      <w:numFmt w:val="lowerRoman"/>
      <w:lvlText w:val="%3."/>
      <w:lvlJc w:val="right"/>
      <w:pPr>
        <w:ind w:left="3240" w:hanging="180"/>
      </w:pPr>
    </w:lvl>
    <w:lvl w:ilvl="3" w:tplc="26480054">
      <w:start w:val="1"/>
      <w:numFmt w:val="decimal"/>
      <w:lvlText w:val="%4."/>
      <w:lvlJc w:val="left"/>
      <w:pPr>
        <w:ind w:left="3960" w:hanging="360"/>
      </w:pPr>
    </w:lvl>
    <w:lvl w:ilvl="4" w:tplc="F7D674E2">
      <w:start w:val="1"/>
      <w:numFmt w:val="lowerLetter"/>
      <w:lvlText w:val="%5."/>
      <w:lvlJc w:val="left"/>
      <w:pPr>
        <w:ind w:left="4680" w:hanging="360"/>
      </w:pPr>
    </w:lvl>
    <w:lvl w:ilvl="5" w:tplc="95845606">
      <w:start w:val="1"/>
      <w:numFmt w:val="lowerRoman"/>
      <w:lvlText w:val="%6."/>
      <w:lvlJc w:val="right"/>
      <w:pPr>
        <w:ind w:left="5400" w:hanging="180"/>
      </w:pPr>
    </w:lvl>
    <w:lvl w:ilvl="6" w:tplc="ADC28200">
      <w:start w:val="1"/>
      <w:numFmt w:val="decimal"/>
      <w:lvlText w:val="%7."/>
      <w:lvlJc w:val="left"/>
      <w:pPr>
        <w:ind w:left="6120" w:hanging="360"/>
      </w:pPr>
    </w:lvl>
    <w:lvl w:ilvl="7" w:tplc="B7BC3506">
      <w:start w:val="1"/>
      <w:numFmt w:val="lowerLetter"/>
      <w:lvlText w:val="%8."/>
      <w:lvlJc w:val="left"/>
      <w:pPr>
        <w:ind w:left="6840" w:hanging="360"/>
      </w:pPr>
    </w:lvl>
    <w:lvl w:ilvl="8" w:tplc="82EAD79E">
      <w:start w:val="1"/>
      <w:numFmt w:val="lowerRoman"/>
      <w:lvlText w:val="%9."/>
      <w:lvlJc w:val="right"/>
      <w:pPr>
        <w:ind w:left="7560" w:hanging="180"/>
      </w:pPr>
    </w:lvl>
  </w:abstractNum>
  <w:abstractNum w:abstractNumId="11" w15:restartNumberingAfterBreak="0">
    <w:nsid w:val="24975ED4"/>
    <w:multiLevelType w:val="hybridMultilevel"/>
    <w:tmpl w:val="C1CA1D50"/>
    <w:lvl w:ilvl="0" w:tplc="743EFD34">
      <w:numFmt w:val="bullet"/>
      <w:lvlText w:val="-"/>
      <w:lvlJc w:val="left"/>
      <w:pPr>
        <w:ind w:left="720" w:hanging="360"/>
      </w:pPr>
      <w:rPr>
        <w:rFonts w:ascii="Times New Roman" w:eastAsia="Times New Roman" w:hAnsi="Times New Roman" w:cs="Times New Roman" w:hint="default"/>
      </w:rPr>
    </w:lvl>
    <w:lvl w:ilvl="1" w:tplc="E660853A">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A245F8B"/>
    <w:multiLevelType w:val="multilevel"/>
    <w:tmpl w:val="C8CE26EE"/>
    <w:lvl w:ilvl="0">
      <w:start w:val="8"/>
      <w:numFmt w:val="decimal"/>
      <w:lvlText w:val="%1."/>
      <w:lvlJc w:val="left"/>
      <w:pPr>
        <w:ind w:left="360" w:hanging="360"/>
      </w:pPr>
      <w:rPr>
        <w:rFonts w:asciiTheme="minorHAnsi" w:eastAsiaTheme="minorHAnsi" w:hAnsiTheme="minorHAnsi" w:cstheme="minorBidi" w:hint="default"/>
        <w:sz w:val="22"/>
      </w:rPr>
    </w:lvl>
    <w:lvl w:ilvl="1">
      <w:start w:val="1"/>
      <w:numFmt w:val="decimal"/>
      <w:lvlText w:val="%1.%2."/>
      <w:lvlJc w:val="left"/>
      <w:pPr>
        <w:ind w:left="360" w:hanging="360"/>
      </w:pPr>
      <w:rPr>
        <w:rFonts w:ascii="Arial" w:eastAsiaTheme="minorHAnsi" w:hAnsi="Arial" w:cs="Arial" w:hint="default"/>
        <w:sz w:val="22"/>
      </w:rPr>
    </w:lvl>
    <w:lvl w:ilvl="2">
      <w:start w:val="1"/>
      <w:numFmt w:val="decimal"/>
      <w:lvlText w:val="%1.%2.%3."/>
      <w:lvlJc w:val="left"/>
      <w:pPr>
        <w:ind w:left="720" w:hanging="720"/>
      </w:pPr>
      <w:rPr>
        <w:rFonts w:ascii="Arial" w:eastAsiaTheme="minorHAnsi" w:hAnsi="Arial" w:cs="Arial" w:hint="default"/>
        <w:b/>
        <w:sz w:val="22"/>
      </w:rPr>
    </w:lvl>
    <w:lvl w:ilvl="3">
      <w:start w:val="1"/>
      <w:numFmt w:val="decimal"/>
      <w:lvlText w:val="%1.%2.%3.%4."/>
      <w:lvlJc w:val="left"/>
      <w:pPr>
        <w:ind w:left="720" w:hanging="720"/>
      </w:pPr>
      <w:rPr>
        <w:rFonts w:asciiTheme="minorHAnsi" w:eastAsiaTheme="minorHAnsi" w:hAnsiTheme="minorHAnsi" w:cstheme="minorBidi" w:hint="default"/>
        <w:sz w:val="22"/>
      </w:rPr>
    </w:lvl>
    <w:lvl w:ilvl="4">
      <w:start w:val="1"/>
      <w:numFmt w:val="decimal"/>
      <w:lvlText w:val="%1.%2.%3.%4.%5."/>
      <w:lvlJc w:val="left"/>
      <w:pPr>
        <w:ind w:left="1080" w:hanging="1080"/>
      </w:pPr>
      <w:rPr>
        <w:rFonts w:asciiTheme="minorHAnsi" w:eastAsiaTheme="minorHAnsi" w:hAnsiTheme="minorHAnsi" w:cstheme="minorBidi" w:hint="default"/>
        <w:sz w:val="22"/>
      </w:rPr>
    </w:lvl>
    <w:lvl w:ilvl="5">
      <w:start w:val="1"/>
      <w:numFmt w:val="decimal"/>
      <w:lvlText w:val="%1.%2.%3.%4.%5.%6."/>
      <w:lvlJc w:val="left"/>
      <w:pPr>
        <w:ind w:left="1080" w:hanging="1080"/>
      </w:pPr>
      <w:rPr>
        <w:rFonts w:asciiTheme="minorHAnsi" w:eastAsiaTheme="minorHAnsi" w:hAnsiTheme="minorHAnsi" w:cstheme="minorBidi" w:hint="default"/>
        <w:sz w:val="22"/>
      </w:rPr>
    </w:lvl>
    <w:lvl w:ilvl="6">
      <w:start w:val="1"/>
      <w:numFmt w:val="decimal"/>
      <w:lvlText w:val="%1.%2.%3.%4.%5.%6.%7."/>
      <w:lvlJc w:val="left"/>
      <w:pPr>
        <w:ind w:left="1440" w:hanging="1440"/>
      </w:pPr>
      <w:rPr>
        <w:rFonts w:asciiTheme="minorHAnsi" w:eastAsiaTheme="minorHAnsi" w:hAnsiTheme="minorHAnsi" w:cstheme="minorBidi" w:hint="default"/>
        <w:sz w:val="22"/>
      </w:rPr>
    </w:lvl>
    <w:lvl w:ilvl="7">
      <w:start w:val="1"/>
      <w:numFmt w:val="decimal"/>
      <w:lvlText w:val="%1.%2.%3.%4.%5.%6.%7.%8."/>
      <w:lvlJc w:val="left"/>
      <w:pPr>
        <w:ind w:left="1440" w:hanging="1440"/>
      </w:pPr>
      <w:rPr>
        <w:rFonts w:asciiTheme="minorHAnsi" w:eastAsiaTheme="minorHAnsi" w:hAnsiTheme="minorHAnsi" w:cstheme="minorBidi" w:hint="default"/>
        <w:sz w:val="22"/>
      </w:rPr>
    </w:lvl>
    <w:lvl w:ilvl="8">
      <w:start w:val="1"/>
      <w:numFmt w:val="decimal"/>
      <w:lvlText w:val="%1.%2.%3.%4.%5.%6.%7.%8.%9."/>
      <w:lvlJc w:val="left"/>
      <w:pPr>
        <w:ind w:left="1800" w:hanging="1800"/>
      </w:pPr>
      <w:rPr>
        <w:rFonts w:asciiTheme="minorHAnsi" w:eastAsiaTheme="minorHAnsi" w:hAnsiTheme="minorHAnsi" w:cstheme="minorBidi" w:hint="default"/>
        <w:sz w:val="22"/>
      </w:rPr>
    </w:lvl>
  </w:abstractNum>
  <w:abstractNum w:abstractNumId="13" w15:restartNumberingAfterBreak="0">
    <w:nsid w:val="2C6D1BDA"/>
    <w:multiLevelType w:val="hybridMultilevel"/>
    <w:tmpl w:val="76B46B28"/>
    <w:lvl w:ilvl="0" w:tplc="743EFD34">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39CD3411"/>
    <w:multiLevelType w:val="hybridMultilevel"/>
    <w:tmpl w:val="6554C416"/>
    <w:lvl w:ilvl="0" w:tplc="743EFD34">
      <w:numFmt w:val="bullet"/>
      <w:lvlText w:val="-"/>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3B6A07C0"/>
    <w:multiLevelType w:val="hybridMultilevel"/>
    <w:tmpl w:val="91D2973A"/>
    <w:lvl w:ilvl="0" w:tplc="04250017">
      <w:start w:val="1"/>
      <w:numFmt w:val="lowerLetter"/>
      <w:lvlText w:val="%1)"/>
      <w:lvlJc w:val="left"/>
      <w:pPr>
        <w:ind w:left="1077" w:hanging="360"/>
      </w:pPr>
    </w:lvl>
    <w:lvl w:ilvl="1" w:tplc="04250019">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16" w15:restartNumberingAfterBreak="0">
    <w:nsid w:val="488B3948"/>
    <w:multiLevelType w:val="hybridMultilevel"/>
    <w:tmpl w:val="749845A6"/>
    <w:lvl w:ilvl="0" w:tplc="743EFD3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9FC1CE5"/>
    <w:multiLevelType w:val="hybridMultilevel"/>
    <w:tmpl w:val="587886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7D3F6E"/>
    <w:multiLevelType w:val="hybridMultilevel"/>
    <w:tmpl w:val="2F9499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369BC64"/>
    <w:multiLevelType w:val="hybridMultilevel"/>
    <w:tmpl w:val="9070B5F8"/>
    <w:lvl w:ilvl="0" w:tplc="80B88202">
      <w:start w:val="1"/>
      <w:numFmt w:val="bullet"/>
      <w:lvlText w:val="-"/>
      <w:lvlJc w:val="left"/>
      <w:pPr>
        <w:ind w:left="1080" w:hanging="360"/>
      </w:pPr>
      <w:rPr>
        <w:rFonts w:ascii="Aptos" w:hAnsi="Aptos" w:hint="default"/>
      </w:rPr>
    </w:lvl>
    <w:lvl w:ilvl="1" w:tplc="F3405EAC">
      <w:start w:val="1"/>
      <w:numFmt w:val="bullet"/>
      <w:lvlText w:val="o"/>
      <w:lvlJc w:val="left"/>
      <w:pPr>
        <w:ind w:left="1800" w:hanging="360"/>
      </w:pPr>
      <w:rPr>
        <w:rFonts w:ascii="Courier New" w:hAnsi="Courier New" w:hint="default"/>
      </w:rPr>
    </w:lvl>
    <w:lvl w:ilvl="2" w:tplc="4B72A192">
      <w:start w:val="1"/>
      <w:numFmt w:val="bullet"/>
      <w:lvlText w:val=""/>
      <w:lvlJc w:val="left"/>
      <w:pPr>
        <w:ind w:left="2520" w:hanging="360"/>
      </w:pPr>
      <w:rPr>
        <w:rFonts w:ascii="Wingdings" w:hAnsi="Wingdings" w:hint="default"/>
      </w:rPr>
    </w:lvl>
    <w:lvl w:ilvl="3" w:tplc="C5223D50">
      <w:start w:val="1"/>
      <w:numFmt w:val="bullet"/>
      <w:lvlText w:val=""/>
      <w:lvlJc w:val="left"/>
      <w:pPr>
        <w:ind w:left="3240" w:hanging="360"/>
      </w:pPr>
      <w:rPr>
        <w:rFonts w:ascii="Symbol" w:hAnsi="Symbol" w:hint="default"/>
      </w:rPr>
    </w:lvl>
    <w:lvl w:ilvl="4" w:tplc="AB8A7D8E">
      <w:start w:val="1"/>
      <w:numFmt w:val="bullet"/>
      <w:lvlText w:val="o"/>
      <w:lvlJc w:val="left"/>
      <w:pPr>
        <w:ind w:left="3960" w:hanging="360"/>
      </w:pPr>
      <w:rPr>
        <w:rFonts w:ascii="Courier New" w:hAnsi="Courier New" w:hint="default"/>
      </w:rPr>
    </w:lvl>
    <w:lvl w:ilvl="5" w:tplc="2020F148">
      <w:start w:val="1"/>
      <w:numFmt w:val="bullet"/>
      <w:lvlText w:val=""/>
      <w:lvlJc w:val="left"/>
      <w:pPr>
        <w:ind w:left="4680" w:hanging="360"/>
      </w:pPr>
      <w:rPr>
        <w:rFonts w:ascii="Wingdings" w:hAnsi="Wingdings" w:hint="default"/>
      </w:rPr>
    </w:lvl>
    <w:lvl w:ilvl="6" w:tplc="DE3C41EA">
      <w:start w:val="1"/>
      <w:numFmt w:val="bullet"/>
      <w:lvlText w:val=""/>
      <w:lvlJc w:val="left"/>
      <w:pPr>
        <w:ind w:left="5400" w:hanging="360"/>
      </w:pPr>
      <w:rPr>
        <w:rFonts w:ascii="Symbol" w:hAnsi="Symbol" w:hint="default"/>
      </w:rPr>
    </w:lvl>
    <w:lvl w:ilvl="7" w:tplc="23EC6002">
      <w:start w:val="1"/>
      <w:numFmt w:val="bullet"/>
      <w:lvlText w:val="o"/>
      <w:lvlJc w:val="left"/>
      <w:pPr>
        <w:ind w:left="6120" w:hanging="360"/>
      </w:pPr>
      <w:rPr>
        <w:rFonts w:ascii="Courier New" w:hAnsi="Courier New" w:hint="default"/>
      </w:rPr>
    </w:lvl>
    <w:lvl w:ilvl="8" w:tplc="990CE99A">
      <w:start w:val="1"/>
      <w:numFmt w:val="bullet"/>
      <w:lvlText w:val=""/>
      <w:lvlJc w:val="left"/>
      <w:pPr>
        <w:ind w:left="6840" w:hanging="360"/>
      </w:pPr>
      <w:rPr>
        <w:rFonts w:ascii="Wingdings" w:hAnsi="Wingdings" w:hint="default"/>
      </w:rPr>
    </w:lvl>
  </w:abstractNum>
  <w:abstractNum w:abstractNumId="20" w15:restartNumberingAfterBreak="0">
    <w:nsid w:val="54A928D0"/>
    <w:multiLevelType w:val="hybridMultilevel"/>
    <w:tmpl w:val="F8FA266E"/>
    <w:lvl w:ilvl="0" w:tplc="743EFD34">
      <w:numFmt w:val="bullet"/>
      <w:lvlText w:val="-"/>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5CA20CB2"/>
    <w:multiLevelType w:val="hybridMultilevel"/>
    <w:tmpl w:val="75FA7F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D304F36"/>
    <w:multiLevelType w:val="hybridMultilevel"/>
    <w:tmpl w:val="29364D0E"/>
    <w:lvl w:ilvl="0" w:tplc="E660853A">
      <w:start w:val="1"/>
      <w:numFmt w:val="bullet"/>
      <w:lvlText w:val="•"/>
      <w:lvlJc w:val="left"/>
      <w:pPr>
        <w:ind w:left="36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D62795"/>
    <w:multiLevelType w:val="hybridMultilevel"/>
    <w:tmpl w:val="720CD0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4A25B9E"/>
    <w:multiLevelType w:val="multilevel"/>
    <w:tmpl w:val="229E8F0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i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5" w15:restartNumberingAfterBreak="0">
    <w:nsid w:val="64F261B8"/>
    <w:multiLevelType w:val="hybridMultilevel"/>
    <w:tmpl w:val="155233BE"/>
    <w:lvl w:ilvl="0" w:tplc="743EFD34">
      <w:numFmt w:val="bullet"/>
      <w:lvlText w:val="-"/>
      <w:lvlJc w:val="left"/>
      <w:pPr>
        <w:ind w:left="425"/>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878050A">
      <w:start w:val="1"/>
      <w:numFmt w:val="bullet"/>
      <w:lvlText w:val="o"/>
      <w:lvlJc w:val="left"/>
      <w:pPr>
        <w:ind w:left="11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2C9216">
      <w:start w:val="1"/>
      <w:numFmt w:val="bullet"/>
      <w:lvlText w:val="▪"/>
      <w:lvlJc w:val="left"/>
      <w:pPr>
        <w:ind w:left="18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44444A">
      <w:start w:val="1"/>
      <w:numFmt w:val="bullet"/>
      <w:lvlText w:val="•"/>
      <w:lvlJc w:val="left"/>
      <w:pPr>
        <w:ind w:left="2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98C9B0">
      <w:start w:val="1"/>
      <w:numFmt w:val="bullet"/>
      <w:lvlText w:val="o"/>
      <w:lvlJc w:val="left"/>
      <w:pPr>
        <w:ind w:left="33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AC4E3E">
      <w:start w:val="1"/>
      <w:numFmt w:val="bullet"/>
      <w:lvlText w:val="▪"/>
      <w:lvlJc w:val="left"/>
      <w:pPr>
        <w:ind w:left="40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14F7AC">
      <w:start w:val="1"/>
      <w:numFmt w:val="bullet"/>
      <w:lvlText w:val="•"/>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602AB2">
      <w:start w:val="1"/>
      <w:numFmt w:val="bullet"/>
      <w:lvlText w:val="o"/>
      <w:lvlJc w:val="left"/>
      <w:pPr>
        <w:ind w:left="5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3E26D8C">
      <w:start w:val="1"/>
      <w:numFmt w:val="bullet"/>
      <w:lvlText w:val="▪"/>
      <w:lvlJc w:val="left"/>
      <w:pPr>
        <w:ind w:left="61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1FFEBCE"/>
    <w:multiLevelType w:val="hybridMultilevel"/>
    <w:tmpl w:val="83DE701E"/>
    <w:lvl w:ilvl="0" w:tplc="CA0CD12E">
      <w:start w:val="1"/>
      <w:numFmt w:val="bullet"/>
      <w:lvlText w:val="-"/>
      <w:lvlJc w:val="left"/>
      <w:pPr>
        <w:ind w:left="720" w:hanging="360"/>
      </w:pPr>
      <w:rPr>
        <w:rFonts w:ascii="Aptos" w:hAnsi="Aptos" w:hint="default"/>
      </w:rPr>
    </w:lvl>
    <w:lvl w:ilvl="1" w:tplc="85E8944C">
      <w:start w:val="1"/>
      <w:numFmt w:val="bullet"/>
      <w:lvlText w:val="o"/>
      <w:lvlJc w:val="left"/>
      <w:pPr>
        <w:ind w:left="1440" w:hanging="360"/>
      </w:pPr>
      <w:rPr>
        <w:rFonts w:ascii="Courier New" w:hAnsi="Courier New" w:hint="default"/>
      </w:rPr>
    </w:lvl>
    <w:lvl w:ilvl="2" w:tplc="903481E8">
      <w:start w:val="1"/>
      <w:numFmt w:val="bullet"/>
      <w:lvlText w:val=""/>
      <w:lvlJc w:val="left"/>
      <w:pPr>
        <w:ind w:left="2160" w:hanging="360"/>
      </w:pPr>
      <w:rPr>
        <w:rFonts w:ascii="Wingdings" w:hAnsi="Wingdings" w:hint="default"/>
      </w:rPr>
    </w:lvl>
    <w:lvl w:ilvl="3" w:tplc="43265A4A">
      <w:start w:val="1"/>
      <w:numFmt w:val="bullet"/>
      <w:lvlText w:val=""/>
      <w:lvlJc w:val="left"/>
      <w:pPr>
        <w:ind w:left="2880" w:hanging="360"/>
      </w:pPr>
      <w:rPr>
        <w:rFonts w:ascii="Symbol" w:hAnsi="Symbol" w:hint="default"/>
      </w:rPr>
    </w:lvl>
    <w:lvl w:ilvl="4" w:tplc="1B2CD5DC">
      <w:start w:val="1"/>
      <w:numFmt w:val="bullet"/>
      <w:lvlText w:val="o"/>
      <w:lvlJc w:val="left"/>
      <w:pPr>
        <w:ind w:left="3600" w:hanging="360"/>
      </w:pPr>
      <w:rPr>
        <w:rFonts w:ascii="Courier New" w:hAnsi="Courier New" w:hint="default"/>
      </w:rPr>
    </w:lvl>
    <w:lvl w:ilvl="5" w:tplc="FDD69F16">
      <w:start w:val="1"/>
      <w:numFmt w:val="bullet"/>
      <w:lvlText w:val=""/>
      <w:lvlJc w:val="left"/>
      <w:pPr>
        <w:ind w:left="4320" w:hanging="360"/>
      </w:pPr>
      <w:rPr>
        <w:rFonts w:ascii="Wingdings" w:hAnsi="Wingdings" w:hint="default"/>
      </w:rPr>
    </w:lvl>
    <w:lvl w:ilvl="6" w:tplc="877E8A66">
      <w:start w:val="1"/>
      <w:numFmt w:val="bullet"/>
      <w:lvlText w:val=""/>
      <w:lvlJc w:val="left"/>
      <w:pPr>
        <w:ind w:left="5040" w:hanging="360"/>
      </w:pPr>
      <w:rPr>
        <w:rFonts w:ascii="Symbol" w:hAnsi="Symbol" w:hint="default"/>
      </w:rPr>
    </w:lvl>
    <w:lvl w:ilvl="7" w:tplc="04E041AA">
      <w:start w:val="1"/>
      <w:numFmt w:val="bullet"/>
      <w:lvlText w:val="o"/>
      <w:lvlJc w:val="left"/>
      <w:pPr>
        <w:ind w:left="5760" w:hanging="360"/>
      </w:pPr>
      <w:rPr>
        <w:rFonts w:ascii="Courier New" w:hAnsi="Courier New" w:hint="default"/>
      </w:rPr>
    </w:lvl>
    <w:lvl w:ilvl="8" w:tplc="8F8EAA28">
      <w:start w:val="1"/>
      <w:numFmt w:val="bullet"/>
      <w:lvlText w:val=""/>
      <w:lvlJc w:val="left"/>
      <w:pPr>
        <w:ind w:left="6480" w:hanging="360"/>
      </w:pPr>
      <w:rPr>
        <w:rFonts w:ascii="Wingdings" w:hAnsi="Wingdings" w:hint="default"/>
      </w:rPr>
    </w:lvl>
  </w:abstractNum>
  <w:abstractNum w:abstractNumId="27"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32740735">
    <w:abstractNumId w:val="26"/>
  </w:num>
  <w:num w:numId="2" w16cid:durableId="2120299236">
    <w:abstractNumId w:val="19"/>
  </w:num>
  <w:num w:numId="3" w16cid:durableId="498545406">
    <w:abstractNumId w:val="10"/>
  </w:num>
  <w:num w:numId="4" w16cid:durableId="1089691355">
    <w:abstractNumId w:val="7"/>
  </w:num>
  <w:num w:numId="5" w16cid:durableId="1261139986">
    <w:abstractNumId w:val="27"/>
  </w:num>
  <w:num w:numId="6" w16cid:durableId="1925450049">
    <w:abstractNumId w:val="13"/>
  </w:num>
  <w:num w:numId="7" w16cid:durableId="1736733853">
    <w:abstractNumId w:val="5"/>
  </w:num>
  <w:num w:numId="8" w16cid:durableId="1483278458">
    <w:abstractNumId w:val="8"/>
  </w:num>
  <w:num w:numId="9" w16cid:durableId="610359946">
    <w:abstractNumId w:val="22"/>
  </w:num>
  <w:num w:numId="10" w16cid:durableId="660232614">
    <w:abstractNumId w:val="9"/>
  </w:num>
  <w:num w:numId="11" w16cid:durableId="858159575">
    <w:abstractNumId w:val="6"/>
  </w:num>
  <w:num w:numId="12" w16cid:durableId="1734228926">
    <w:abstractNumId w:val="11"/>
  </w:num>
  <w:num w:numId="13" w16cid:durableId="1315328821">
    <w:abstractNumId w:val="20"/>
  </w:num>
  <w:num w:numId="14" w16cid:durableId="930509702">
    <w:abstractNumId w:val="3"/>
  </w:num>
  <w:num w:numId="15" w16cid:durableId="1769618782">
    <w:abstractNumId w:val="14"/>
  </w:num>
  <w:num w:numId="16" w16cid:durableId="1196891911">
    <w:abstractNumId w:val="25"/>
  </w:num>
  <w:num w:numId="17" w16cid:durableId="661130558">
    <w:abstractNumId w:val="16"/>
  </w:num>
  <w:num w:numId="18" w16cid:durableId="571962054">
    <w:abstractNumId w:val="15"/>
  </w:num>
  <w:num w:numId="19" w16cid:durableId="1233928274">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9816288">
    <w:abstractNumId w:val="15"/>
  </w:num>
  <w:num w:numId="21" w16cid:durableId="591746791">
    <w:abstractNumId w:val="21"/>
  </w:num>
  <w:num w:numId="22" w16cid:durableId="846483719">
    <w:abstractNumId w:val="4"/>
  </w:num>
  <w:num w:numId="23" w16cid:durableId="484854923">
    <w:abstractNumId w:val="2"/>
  </w:num>
  <w:num w:numId="24" w16cid:durableId="655646823">
    <w:abstractNumId w:val="18"/>
  </w:num>
  <w:num w:numId="25" w16cid:durableId="159853831">
    <w:abstractNumId w:val="23"/>
  </w:num>
  <w:num w:numId="26" w16cid:durableId="303244038">
    <w:abstractNumId w:val="24"/>
  </w:num>
  <w:num w:numId="27" w16cid:durableId="33091559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D42"/>
    <w:rsid w:val="000033A9"/>
    <w:rsid w:val="000033DB"/>
    <w:rsid w:val="0000358D"/>
    <w:rsid w:val="00004678"/>
    <w:rsid w:val="00004A9D"/>
    <w:rsid w:val="000056DC"/>
    <w:rsid w:val="00006D70"/>
    <w:rsid w:val="00010EDC"/>
    <w:rsid w:val="00011A31"/>
    <w:rsid w:val="00012427"/>
    <w:rsid w:val="0001280B"/>
    <w:rsid w:val="000152EC"/>
    <w:rsid w:val="00016B94"/>
    <w:rsid w:val="00016C33"/>
    <w:rsid w:val="0001719F"/>
    <w:rsid w:val="000173E1"/>
    <w:rsid w:val="000209D5"/>
    <w:rsid w:val="00020AF8"/>
    <w:rsid w:val="000236E8"/>
    <w:rsid w:val="000267ED"/>
    <w:rsid w:val="00026EF7"/>
    <w:rsid w:val="0002713A"/>
    <w:rsid w:val="000276D8"/>
    <w:rsid w:val="00027C22"/>
    <w:rsid w:val="00030386"/>
    <w:rsid w:val="000303BD"/>
    <w:rsid w:val="000306C8"/>
    <w:rsid w:val="00031C3F"/>
    <w:rsid w:val="00034966"/>
    <w:rsid w:val="00034AD0"/>
    <w:rsid w:val="00036E4A"/>
    <w:rsid w:val="00037203"/>
    <w:rsid w:val="000402D6"/>
    <w:rsid w:val="00040A7F"/>
    <w:rsid w:val="00043036"/>
    <w:rsid w:val="0004375D"/>
    <w:rsid w:val="00043B6D"/>
    <w:rsid w:val="000441F6"/>
    <w:rsid w:val="0004530B"/>
    <w:rsid w:val="000476C0"/>
    <w:rsid w:val="0005335F"/>
    <w:rsid w:val="000535A8"/>
    <w:rsid w:val="00054835"/>
    <w:rsid w:val="00055005"/>
    <w:rsid w:val="00056CB9"/>
    <w:rsid w:val="00057482"/>
    <w:rsid w:val="0005776C"/>
    <w:rsid w:val="00057878"/>
    <w:rsid w:val="00057B73"/>
    <w:rsid w:val="0006052A"/>
    <w:rsid w:val="0006263C"/>
    <w:rsid w:val="00063763"/>
    <w:rsid w:val="000637D7"/>
    <w:rsid w:val="0006644F"/>
    <w:rsid w:val="00067048"/>
    <w:rsid w:val="00067396"/>
    <w:rsid w:val="00067872"/>
    <w:rsid w:val="0007263F"/>
    <w:rsid w:val="000732DC"/>
    <w:rsid w:val="000737CF"/>
    <w:rsid w:val="00073A50"/>
    <w:rsid w:val="00075829"/>
    <w:rsid w:val="00075D90"/>
    <w:rsid w:val="00076550"/>
    <w:rsid w:val="00081B78"/>
    <w:rsid w:val="00081EEA"/>
    <w:rsid w:val="00082CE2"/>
    <w:rsid w:val="00082CF0"/>
    <w:rsid w:val="00083AC9"/>
    <w:rsid w:val="00083AE7"/>
    <w:rsid w:val="00085CE0"/>
    <w:rsid w:val="000865E8"/>
    <w:rsid w:val="000870D9"/>
    <w:rsid w:val="0009088B"/>
    <w:rsid w:val="00090963"/>
    <w:rsid w:val="00091094"/>
    <w:rsid w:val="000916A3"/>
    <w:rsid w:val="0009218F"/>
    <w:rsid w:val="000959EE"/>
    <w:rsid w:val="00096BC7"/>
    <w:rsid w:val="000972A9"/>
    <w:rsid w:val="0009767E"/>
    <w:rsid w:val="00097B3E"/>
    <w:rsid w:val="000A149A"/>
    <w:rsid w:val="000A18F5"/>
    <w:rsid w:val="000A20F4"/>
    <w:rsid w:val="000A3D20"/>
    <w:rsid w:val="000A7143"/>
    <w:rsid w:val="000A725E"/>
    <w:rsid w:val="000A740F"/>
    <w:rsid w:val="000A7917"/>
    <w:rsid w:val="000B13E7"/>
    <w:rsid w:val="000B299C"/>
    <w:rsid w:val="000B2B39"/>
    <w:rsid w:val="000B3412"/>
    <w:rsid w:val="000B35E4"/>
    <w:rsid w:val="000B4E21"/>
    <w:rsid w:val="000B58FE"/>
    <w:rsid w:val="000B699C"/>
    <w:rsid w:val="000B6E72"/>
    <w:rsid w:val="000C0254"/>
    <w:rsid w:val="000C0676"/>
    <w:rsid w:val="000C08D2"/>
    <w:rsid w:val="000C0CCA"/>
    <w:rsid w:val="000C1689"/>
    <w:rsid w:val="000C2E09"/>
    <w:rsid w:val="000C2F7E"/>
    <w:rsid w:val="000C4BCE"/>
    <w:rsid w:val="000C5598"/>
    <w:rsid w:val="000C65BB"/>
    <w:rsid w:val="000C687D"/>
    <w:rsid w:val="000C7520"/>
    <w:rsid w:val="000C764A"/>
    <w:rsid w:val="000C7A2E"/>
    <w:rsid w:val="000D01DC"/>
    <w:rsid w:val="000D110D"/>
    <w:rsid w:val="000D152B"/>
    <w:rsid w:val="000D2617"/>
    <w:rsid w:val="000D28F1"/>
    <w:rsid w:val="000D5D42"/>
    <w:rsid w:val="000D6677"/>
    <w:rsid w:val="000D6974"/>
    <w:rsid w:val="000D77DA"/>
    <w:rsid w:val="000D79D7"/>
    <w:rsid w:val="000E222F"/>
    <w:rsid w:val="000E362B"/>
    <w:rsid w:val="000E5220"/>
    <w:rsid w:val="000E5240"/>
    <w:rsid w:val="000F02D0"/>
    <w:rsid w:val="000F04BD"/>
    <w:rsid w:val="000F0A6B"/>
    <w:rsid w:val="000F1052"/>
    <w:rsid w:val="000F28AF"/>
    <w:rsid w:val="000F2E1A"/>
    <w:rsid w:val="000F4B8E"/>
    <w:rsid w:val="000F4F41"/>
    <w:rsid w:val="000F51C2"/>
    <w:rsid w:val="000F7017"/>
    <w:rsid w:val="000F7390"/>
    <w:rsid w:val="00100D4B"/>
    <w:rsid w:val="001013CC"/>
    <w:rsid w:val="00102F47"/>
    <w:rsid w:val="001036B4"/>
    <w:rsid w:val="00105881"/>
    <w:rsid w:val="001058B5"/>
    <w:rsid w:val="00110D1A"/>
    <w:rsid w:val="00111DD2"/>
    <w:rsid w:val="00112912"/>
    <w:rsid w:val="0011371C"/>
    <w:rsid w:val="00115DB5"/>
    <w:rsid w:val="00116414"/>
    <w:rsid w:val="00116F0D"/>
    <w:rsid w:val="00120066"/>
    <w:rsid w:val="001204A7"/>
    <w:rsid w:val="00120A8F"/>
    <w:rsid w:val="00121270"/>
    <w:rsid w:val="00121D73"/>
    <w:rsid w:val="00122685"/>
    <w:rsid w:val="00122F12"/>
    <w:rsid w:val="001232ED"/>
    <w:rsid w:val="001253E7"/>
    <w:rsid w:val="00126CB2"/>
    <w:rsid w:val="0012721E"/>
    <w:rsid w:val="00127895"/>
    <w:rsid w:val="00130455"/>
    <w:rsid w:val="001309F9"/>
    <w:rsid w:val="00132EFC"/>
    <w:rsid w:val="001333E6"/>
    <w:rsid w:val="0013476F"/>
    <w:rsid w:val="00135D6E"/>
    <w:rsid w:val="0014006C"/>
    <w:rsid w:val="001412B5"/>
    <w:rsid w:val="00141AF3"/>
    <w:rsid w:val="00141E9F"/>
    <w:rsid w:val="00143421"/>
    <w:rsid w:val="00143872"/>
    <w:rsid w:val="00144EC9"/>
    <w:rsid w:val="0014521C"/>
    <w:rsid w:val="00145E26"/>
    <w:rsid w:val="00145F84"/>
    <w:rsid w:val="00146F93"/>
    <w:rsid w:val="00146FB4"/>
    <w:rsid w:val="001500E2"/>
    <w:rsid w:val="00150D76"/>
    <w:rsid w:val="0015163B"/>
    <w:rsid w:val="00152C96"/>
    <w:rsid w:val="001530E3"/>
    <w:rsid w:val="001554D0"/>
    <w:rsid w:val="00157A29"/>
    <w:rsid w:val="0016047A"/>
    <w:rsid w:val="00161796"/>
    <w:rsid w:val="00161E85"/>
    <w:rsid w:val="0016253B"/>
    <w:rsid w:val="001636BB"/>
    <w:rsid w:val="00164511"/>
    <w:rsid w:val="00165122"/>
    <w:rsid w:val="00165D68"/>
    <w:rsid w:val="00167172"/>
    <w:rsid w:val="00167A46"/>
    <w:rsid w:val="00170A32"/>
    <w:rsid w:val="00170A8D"/>
    <w:rsid w:val="00171430"/>
    <w:rsid w:val="00171F62"/>
    <w:rsid w:val="00173790"/>
    <w:rsid w:val="00173E56"/>
    <w:rsid w:val="00174B70"/>
    <w:rsid w:val="00180E2E"/>
    <w:rsid w:val="001825F1"/>
    <w:rsid w:val="00182700"/>
    <w:rsid w:val="001832E2"/>
    <w:rsid w:val="00184207"/>
    <w:rsid w:val="00184F14"/>
    <w:rsid w:val="00184FC5"/>
    <w:rsid w:val="001855BE"/>
    <w:rsid w:val="00185878"/>
    <w:rsid w:val="00187387"/>
    <w:rsid w:val="001879D6"/>
    <w:rsid w:val="00190462"/>
    <w:rsid w:val="0019120F"/>
    <w:rsid w:val="00192032"/>
    <w:rsid w:val="00192B51"/>
    <w:rsid w:val="001930BC"/>
    <w:rsid w:val="00193BD0"/>
    <w:rsid w:val="00193D57"/>
    <w:rsid w:val="00194669"/>
    <w:rsid w:val="001946C8"/>
    <w:rsid w:val="00194A46"/>
    <w:rsid w:val="001958E9"/>
    <w:rsid w:val="00196B5C"/>
    <w:rsid w:val="001976FB"/>
    <w:rsid w:val="001A0A49"/>
    <w:rsid w:val="001A0AB1"/>
    <w:rsid w:val="001A1FBE"/>
    <w:rsid w:val="001A4057"/>
    <w:rsid w:val="001A476E"/>
    <w:rsid w:val="001A5178"/>
    <w:rsid w:val="001A5C07"/>
    <w:rsid w:val="001A6545"/>
    <w:rsid w:val="001A6D94"/>
    <w:rsid w:val="001A6F19"/>
    <w:rsid w:val="001B0D2B"/>
    <w:rsid w:val="001B1A1B"/>
    <w:rsid w:val="001B560F"/>
    <w:rsid w:val="001B5D50"/>
    <w:rsid w:val="001B625B"/>
    <w:rsid w:val="001C181D"/>
    <w:rsid w:val="001C18EE"/>
    <w:rsid w:val="001C50E9"/>
    <w:rsid w:val="001C5191"/>
    <w:rsid w:val="001C6F45"/>
    <w:rsid w:val="001C72CF"/>
    <w:rsid w:val="001C7A04"/>
    <w:rsid w:val="001C7A08"/>
    <w:rsid w:val="001D077F"/>
    <w:rsid w:val="001D30FE"/>
    <w:rsid w:val="001D52B6"/>
    <w:rsid w:val="001D76F7"/>
    <w:rsid w:val="001D7FEA"/>
    <w:rsid w:val="001E06B0"/>
    <w:rsid w:val="001E0837"/>
    <w:rsid w:val="001E09BC"/>
    <w:rsid w:val="001E1FFC"/>
    <w:rsid w:val="001E2B3C"/>
    <w:rsid w:val="001E2D65"/>
    <w:rsid w:val="001E7082"/>
    <w:rsid w:val="001F0559"/>
    <w:rsid w:val="001F05D7"/>
    <w:rsid w:val="001F073F"/>
    <w:rsid w:val="001F0FA0"/>
    <w:rsid w:val="001F13F5"/>
    <w:rsid w:val="001F1EDC"/>
    <w:rsid w:val="001F3C22"/>
    <w:rsid w:val="001F4151"/>
    <w:rsid w:val="001F4FBD"/>
    <w:rsid w:val="001F6E09"/>
    <w:rsid w:val="00200DFF"/>
    <w:rsid w:val="00201FF5"/>
    <w:rsid w:val="002022B4"/>
    <w:rsid w:val="00203642"/>
    <w:rsid w:val="0020477B"/>
    <w:rsid w:val="0020756F"/>
    <w:rsid w:val="002078E0"/>
    <w:rsid w:val="00210711"/>
    <w:rsid w:val="00210D5A"/>
    <w:rsid w:val="00213FE9"/>
    <w:rsid w:val="00215A76"/>
    <w:rsid w:val="00223552"/>
    <w:rsid w:val="002241A1"/>
    <w:rsid w:val="00224755"/>
    <w:rsid w:val="00224A99"/>
    <w:rsid w:val="002267A6"/>
    <w:rsid w:val="0023311E"/>
    <w:rsid w:val="00236044"/>
    <w:rsid w:val="002378C8"/>
    <w:rsid w:val="00237AEF"/>
    <w:rsid w:val="002402F9"/>
    <w:rsid w:val="002417A0"/>
    <w:rsid w:val="002417CF"/>
    <w:rsid w:val="002419FE"/>
    <w:rsid w:val="00243494"/>
    <w:rsid w:val="0024538F"/>
    <w:rsid w:val="002453A5"/>
    <w:rsid w:val="0024708B"/>
    <w:rsid w:val="0024733B"/>
    <w:rsid w:val="00247BEF"/>
    <w:rsid w:val="0025173E"/>
    <w:rsid w:val="002537A0"/>
    <w:rsid w:val="00253923"/>
    <w:rsid w:val="00255B70"/>
    <w:rsid w:val="00255F30"/>
    <w:rsid w:val="00257596"/>
    <w:rsid w:val="00260010"/>
    <w:rsid w:val="0026069E"/>
    <w:rsid w:val="00260DF4"/>
    <w:rsid w:val="002613F6"/>
    <w:rsid w:val="00262463"/>
    <w:rsid w:val="00263356"/>
    <w:rsid w:val="00264C83"/>
    <w:rsid w:val="00267606"/>
    <w:rsid w:val="00267EDE"/>
    <w:rsid w:val="00271328"/>
    <w:rsid w:val="002724EF"/>
    <w:rsid w:val="002748A6"/>
    <w:rsid w:val="00274D3A"/>
    <w:rsid w:val="00274D6D"/>
    <w:rsid w:val="002769B4"/>
    <w:rsid w:val="002775C3"/>
    <w:rsid w:val="0028027A"/>
    <w:rsid w:val="002828D5"/>
    <w:rsid w:val="00282AED"/>
    <w:rsid w:val="00282EE6"/>
    <w:rsid w:val="002842C8"/>
    <w:rsid w:val="002863BA"/>
    <w:rsid w:val="00286E93"/>
    <w:rsid w:val="0028707F"/>
    <w:rsid w:val="00291FC7"/>
    <w:rsid w:val="002922B6"/>
    <w:rsid w:val="002925D0"/>
    <w:rsid w:val="002934D0"/>
    <w:rsid w:val="002A1DB2"/>
    <w:rsid w:val="002A28C8"/>
    <w:rsid w:val="002A37F6"/>
    <w:rsid w:val="002A3D6C"/>
    <w:rsid w:val="002A4973"/>
    <w:rsid w:val="002A4CDC"/>
    <w:rsid w:val="002A4F5A"/>
    <w:rsid w:val="002A4FCD"/>
    <w:rsid w:val="002A51EB"/>
    <w:rsid w:val="002A6172"/>
    <w:rsid w:val="002A61E5"/>
    <w:rsid w:val="002A7737"/>
    <w:rsid w:val="002B2436"/>
    <w:rsid w:val="002B2E97"/>
    <w:rsid w:val="002B6689"/>
    <w:rsid w:val="002C045E"/>
    <w:rsid w:val="002C0B39"/>
    <w:rsid w:val="002C1CC9"/>
    <w:rsid w:val="002C220B"/>
    <w:rsid w:val="002C2FE7"/>
    <w:rsid w:val="002C31F6"/>
    <w:rsid w:val="002C3756"/>
    <w:rsid w:val="002C3778"/>
    <w:rsid w:val="002C47D6"/>
    <w:rsid w:val="002C4B63"/>
    <w:rsid w:val="002C76A2"/>
    <w:rsid w:val="002D2CC4"/>
    <w:rsid w:val="002D4864"/>
    <w:rsid w:val="002D75B3"/>
    <w:rsid w:val="002D7787"/>
    <w:rsid w:val="002E1A9F"/>
    <w:rsid w:val="002E30AF"/>
    <w:rsid w:val="002E4BA7"/>
    <w:rsid w:val="002E51E2"/>
    <w:rsid w:val="002E6EAA"/>
    <w:rsid w:val="002E7AF5"/>
    <w:rsid w:val="002F007A"/>
    <w:rsid w:val="002F03B0"/>
    <w:rsid w:val="002F2C90"/>
    <w:rsid w:val="002F3678"/>
    <w:rsid w:val="002F52D1"/>
    <w:rsid w:val="002F72AF"/>
    <w:rsid w:val="002F73E4"/>
    <w:rsid w:val="00300C12"/>
    <w:rsid w:val="00301CC9"/>
    <w:rsid w:val="003025F6"/>
    <w:rsid w:val="003042DC"/>
    <w:rsid w:val="0030531F"/>
    <w:rsid w:val="003058E5"/>
    <w:rsid w:val="003069F2"/>
    <w:rsid w:val="003070EF"/>
    <w:rsid w:val="00310EE7"/>
    <w:rsid w:val="00314567"/>
    <w:rsid w:val="00315785"/>
    <w:rsid w:val="00315A22"/>
    <w:rsid w:val="00316C05"/>
    <w:rsid w:val="00317A44"/>
    <w:rsid w:val="00320B77"/>
    <w:rsid w:val="003214E1"/>
    <w:rsid w:val="00323183"/>
    <w:rsid w:val="003236F9"/>
    <w:rsid w:val="0032437A"/>
    <w:rsid w:val="00324AA3"/>
    <w:rsid w:val="00326F2E"/>
    <w:rsid w:val="003275C3"/>
    <w:rsid w:val="0033187B"/>
    <w:rsid w:val="00331DC3"/>
    <w:rsid w:val="0033311B"/>
    <w:rsid w:val="00334BDF"/>
    <w:rsid w:val="003354D4"/>
    <w:rsid w:val="00337F25"/>
    <w:rsid w:val="00340D49"/>
    <w:rsid w:val="0034158B"/>
    <w:rsid w:val="0034192F"/>
    <w:rsid w:val="00344269"/>
    <w:rsid w:val="00345FB6"/>
    <w:rsid w:val="00347064"/>
    <w:rsid w:val="003471FD"/>
    <w:rsid w:val="00347FA9"/>
    <w:rsid w:val="00350E62"/>
    <w:rsid w:val="003528F3"/>
    <w:rsid w:val="00352A24"/>
    <w:rsid w:val="00353B1D"/>
    <w:rsid w:val="00353E02"/>
    <w:rsid w:val="00356375"/>
    <w:rsid w:val="0035687A"/>
    <w:rsid w:val="003570ED"/>
    <w:rsid w:val="00357B7C"/>
    <w:rsid w:val="00357BD1"/>
    <w:rsid w:val="00360EC8"/>
    <w:rsid w:val="00361726"/>
    <w:rsid w:val="0036474D"/>
    <w:rsid w:val="00365C81"/>
    <w:rsid w:val="0036761F"/>
    <w:rsid w:val="003715E0"/>
    <w:rsid w:val="00374045"/>
    <w:rsid w:val="0037663B"/>
    <w:rsid w:val="003816ED"/>
    <w:rsid w:val="0038298F"/>
    <w:rsid w:val="003852B4"/>
    <w:rsid w:val="003859BF"/>
    <w:rsid w:val="003866B9"/>
    <w:rsid w:val="003900F1"/>
    <w:rsid w:val="0039016D"/>
    <w:rsid w:val="00390400"/>
    <w:rsid w:val="0039041C"/>
    <w:rsid w:val="003922C7"/>
    <w:rsid w:val="00393C15"/>
    <w:rsid w:val="00393E66"/>
    <w:rsid w:val="00394D76"/>
    <w:rsid w:val="00395FE4"/>
    <w:rsid w:val="00396FE3"/>
    <w:rsid w:val="003A24CE"/>
    <w:rsid w:val="003A2B62"/>
    <w:rsid w:val="003A3039"/>
    <w:rsid w:val="003A3AD8"/>
    <w:rsid w:val="003A4781"/>
    <w:rsid w:val="003A4EE6"/>
    <w:rsid w:val="003A5C30"/>
    <w:rsid w:val="003B0C2C"/>
    <w:rsid w:val="003B0D8D"/>
    <w:rsid w:val="003B1ABB"/>
    <w:rsid w:val="003B5239"/>
    <w:rsid w:val="003B7D49"/>
    <w:rsid w:val="003C0274"/>
    <w:rsid w:val="003C61E1"/>
    <w:rsid w:val="003C63EB"/>
    <w:rsid w:val="003C68B1"/>
    <w:rsid w:val="003C6AA7"/>
    <w:rsid w:val="003C6B74"/>
    <w:rsid w:val="003D1609"/>
    <w:rsid w:val="003D2552"/>
    <w:rsid w:val="003D33AF"/>
    <w:rsid w:val="003D47A3"/>
    <w:rsid w:val="003D68F6"/>
    <w:rsid w:val="003D7215"/>
    <w:rsid w:val="003E02C6"/>
    <w:rsid w:val="003E23B0"/>
    <w:rsid w:val="003E468C"/>
    <w:rsid w:val="003E60D9"/>
    <w:rsid w:val="003E6611"/>
    <w:rsid w:val="003E6F47"/>
    <w:rsid w:val="003E773F"/>
    <w:rsid w:val="003E7AC1"/>
    <w:rsid w:val="003F1053"/>
    <w:rsid w:val="003F134D"/>
    <w:rsid w:val="003F2775"/>
    <w:rsid w:val="003F2ED2"/>
    <w:rsid w:val="003F32B7"/>
    <w:rsid w:val="003F33D2"/>
    <w:rsid w:val="003F539F"/>
    <w:rsid w:val="003F6732"/>
    <w:rsid w:val="003F7082"/>
    <w:rsid w:val="003F7BF6"/>
    <w:rsid w:val="004000F9"/>
    <w:rsid w:val="00400137"/>
    <w:rsid w:val="00401C6F"/>
    <w:rsid w:val="0040265F"/>
    <w:rsid w:val="00403613"/>
    <w:rsid w:val="00404BFD"/>
    <w:rsid w:val="00405995"/>
    <w:rsid w:val="00406BD9"/>
    <w:rsid w:val="00407182"/>
    <w:rsid w:val="00407951"/>
    <w:rsid w:val="00410A11"/>
    <w:rsid w:val="00410E31"/>
    <w:rsid w:val="00411371"/>
    <w:rsid w:val="00412018"/>
    <w:rsid w:val="00412326"/>
    <w:rsid w:val="00412B7C"/>
    <w:rsid w:val="00413A15"/>
    <w:rsid w:val="00413E7F"/>
    <w:rsid w:val="00413F90"/>
    <w:rsid w:val="00414A26"/>
    <w:rsid w:val="00414E64"/>
    <w:rsid w:val="00416679"/>
    <w:rsid w:val="00417F84"/>
    <w:rsid w:val="004202EC"/>
    <w:rsid w:val="00420F72"/>
    <w:rsid w:val="004218C7"/>
    <w:rsid w:val="004223D2"/>
    <w:rsid w:val="00425EBA"/>
    <w:rsid w:val="00425F3C"/>
    <w:rsid w:val="00427FA1"/>
    <w:rsid w:val="0043265F"/>
    <w:rsid w:val="00433930"/>
    <w:rsid w:val="00434176"/>
    <w:rsid w:val="004341A3"/>
    <w:rsid w:val="00434492"/>
    <w:rsid w:val="00436163"/>
    <w:rsid w:val="00436674"/>
    <w:rsid w:val="00436CFE"/>
    <w:rsid w:val="00436D6C"/>
    <w:rsid w:val="00440762"/>
    <w:rsid w:val="00440B6A"/>
    <w:rsid w:val="004421E1"/>
    <w:rsid w:val="00442954"/>
    <w:rsid w:val="0044354B"/>
    <w:rsid w:val="0044357E"/>
    <w:rsid w:val="004445C8"/>
    <w:rsid w:val="00444A66"/>
    <w:rsid w:val="00445044"/>
    <w:rsid w:val="004464D9"/>
    <w:rsid w:val="00447580"/>
    <w:rsid w:val="00450014"/>
    <w:rsid w:val="00450CFC"/>
    <w:rsid w:val="00450E58"/>
    <w:rsid w:val="004519BE"/>
    <w:rsid w:val="004519F4"/>
    <w:rsid w:val="00451BEE"/>
    <w:rsid w:val="004523E4"/>
    <w:rsid w:val="00452BFA"/>
    <w:rsid w:val="00455C92"/>
    <w:rsid w:val="00461C66"/>
    <w:rsid w:val="00461E74"/>
    <w:rsid w:val="00463346"/>
    <w:rsid w:val="0046355E"/>
    <w:rsid w:val="0046441A"/>
    <w:rsid w:val="004648DF"/>
    <w:rsid w:val="00464923"/>
    <w:rsid w:val="00465699"/>
    <w:rsid w:val="004677B4"/>
    <w:rsid w:val="00470662"/>
    <w:rsid w:val="00470F62"/>
    <w:rsid w:val="00471328"/>
    <w:rsid w:val="00471CE2"/>
    <w:rsid w:val="0047319B"/>
    <w:rsid w:val="00474D58"/>
    <w:rsid w:val="00475897"/>
    <w:rsid w:val="00480E19"/>
    <w:rsid w:val="00482642"/>
    <w:rsid w:val="00482A75"/>
    <w:rsid w:val="00482B97"/>
    <w:rsid w:val="0048596D"/>
    <w:rsid w:val="00486A6A"/>
    <w:rsid w:val="0049058E"/>
    <w:rsid w:val="00490937"/>
    <w:rsid w:val="0049106A"/>
    <w:rsid w:val="0049323B"/>
    <w:rsid w:val="00494189"/>
    <w:rsid w:val="004944FB"/>
    <w:rsid w:val="004953D9"/>
    <w:rsid w:val="00496445"/>
    <w:rsid w:val="00496926"/>
    <w:rsid w:val="00497408"/>
    <w:rsid w:val="0049747E"/>
    <w:rsid w:val="004A0503"/>
    <w:rsid w:val="004A144D"/>
    <w:rsid w:val="004A33DC"/>
    <w:rsid w:val="004A3669"/>
    <w:rsid w:val="004A3CC7"/>
    <w:rsid w:val="004A5096"/>
    <w:rsid w:val="004A58C5"/>
    <w:rsid w:val="004A614D"/>
    <w:rsid w:val="004A69C5"/>
    <w:rsid w:val="004A7560"/>
    <w:rsid w:val="004B15A9"/>
    <w:rsid w:val="004B3525"/>
    <w:rsid w:val="004B3988"/>
    <w:rsid w:val="004B41FB"/>
    <w:rsid w:val="004B51CA"/>
    <w:rsid w:val="004B6B43"/>
    <w:rsid w:val="004B6E96"/>
    <w:rsid w:val="004B6F8D"/>
    <w:rsid w:val="004B712B"/>
    <w:rsid w:val="004B747E"/>
    <w:rsid w:val="004C00B9"/>
    <w:rsid w:val="004C0F5B"/>
    <w:rsid w:val="004C1FF6"/>
    <w:rsid w:val="004C20A9"/>
    <w:rsid w:val="004C303F"/>
    <w:rsid w:val="004C32DE"/>
    <w:rsid w:val="004C4BCF"/>
    <w:rsid w:val="004C5F18"/>
    <w:rsid w:val="004D0B0C"/>
    <w:rsid w:val="004D1590"/>
    <w:rsid w:val="004D6D8C"/>
    <w:rsid w:val="004D7678"/>
    <w:rsid w:val="004E375B"/>
    <w:rsid w:val="004E40E2"/>
    <w:rsid w:val="004E4871"/>
    <w:rsid w:val="004E5DC4"/>
    <w:rsid w:val="004E6177"/>
    <w:rsid w:val="004E654D"/>
    <w:rsid w:val="004E67D4"/>
    <w:rsid w:val="004E72F8"/>
    <w:rsid w:val="004E731F"/>
    <w:rsid w:val="004E77B0"/>
    <w:rsid w:val="004F219B"/>
    <w:rsid w:val="004F5944"/>
    <w:rsid w:val="004F6889"/>
    <w:rsid w:val="004F68BA"/>
    <w:rsid w:val="004F6D5A"/>
    <w:rsid w:val="004F6F65"/>
    <w:rsid w:val="005004C1"/>
    <w:rsid w:val="005013F6"/>
    <w:rsid w:val="005017E9"/>
    <w:rsid w:val="00501A2C"/>
    <w:rsid w:val="00502F9F"/>
    <w:rsid w:val="005032DE"/>
    <w:rsid w:val="00504BF9"/>
    <w:rsid w:val="0050515D"/>
    <w:rsid w:val="005054D0"/>
    <w:rsid w:val="00506C85"/>
    <w:rsid w:val="0051029A"/>
    <w:rsid w:val="00510B72"/>
    <w:rsid w:val="005118CD"/>
    <w:rsid w:val="00512D6C"/>
    <w:rsid w:val="005130E4"/>
    <w:rsid w:val="00513A01"/>
    <w:rsid w:val="00513C16"/>
    <w:rsid w:val="00513DDB"/>
    <w:rsid w:val="00515151"/>
    <w:rsid w:val="00515387"/>
    <w:rsid w:val="00516345"/>
    <w:rsid w:val="005171BE"/>
    <w:rsid w:val="005171E5"/>
    <w:rsid w:val="0052033B"/>
    <w:rsid w:val="00521449"/>
    <w:rsid w:val="0052270A"/>
    <w:rsid w:val="0052278A"/>
    <w:rsid w:val="00523B58"/>
    <w:rsid w:val="00524768"/>
    <w:rsid w:val="00525F15"/>
    <w:rsid w:val="0053108D"/>
    <w:rsid w:val="005318E0"/>
    <w:rsid w:val="00533094"/>
    <w:rsid w:val="00533517"/>
    <w:rsid w:val="00535552"/>
    <w:rsid w:val="005359D5"/>
    <w:rsid w:val="005360F6"/>
    <w:rsid w:val="005362FB"/>
    <w:rsid w:val="005364DE"/>
    <w:rsid w:val="005407C2"/>
    <w:rsid w:val="00541374"/>
    <w:rsid w:val="0054143D"/>
    <w:rsid w:val="00543584"/>
    <w:rsid w:val="00543E4C"/>
    <w:rsid w:val="0054742D"/>
    <w:rsid w:val="005478DE"/>
    <w:rsid w:val="005512E6"/>
    <w:rsid w:val="005515A9"/>
    <w:rsid w:val="00551CE6"/>
    <w:rsid w:val="00552337"/>
    <w:rsid w:val="005542D3"/>
    <w:rsid w:val="0055703D"/>
    <w:rsid w:val="005573B1"/>
    <w:rsid w:val="00562156"/>
    <w:rsid w:val="00562AC2"/>
    <w:rsid w:val="00563592"/>
    <w:rsid w:val="0056400B"/>
    <w:rsid w:val="0056791B"/>
    <w:rsid w:val="00567EFE"/>
    <w:rsid w:val="00570573"/>
    <w:rsid w:val="0057090A"/>
    <w:rsid w:val="005709F4"/>
    <w:rsid w:val="00575DB8"/>
    <w:rsid w:val="005762CE"/>
    <w:rsid w:val="00577896"/>
    <w:rsid w:val="00577A91"/>
    <w:rsid w:val="0058002B"/>
    <w:rsid w:val="00583E4F"/>
    <w:rsid w:val="0058497B"/>
    <w:rsid w:val="00584B31"/>
    <w:rsid w:val="00584EF0"/>
    <w:rsid w:val="0059254E"/>
    <w:rsid w:val="005925C9"/>
    <w:rsid w:val="00592838"/>
    <w:rsid w:val="005946A6"/>
    <w:rsid w:val="00596D31"/>
    <w:rsid w:val="00596DA6"/>
    <w:rsid w:val="00598F5D"/>
    <w:rsid w:val="005A007F"/>
    <w:rsid w:val="005A10E5"/>
    <w:rsid w:val="005A2610"/>
    <w:rsid w:val="005A3073"/>
    <w:rsid w:val="005A625F"/>
    <w:rsid w:val="005A77E8"/>
    <w:rsid w:val="005B07F4"/>
    <w:rsid w:val="005B13EB"/>
    <w:rsid w:val="005B24BB"/>
    <w:rsid w:val="005B2C36"/>
    <w:rsid w:val="005B2DD8"/>
    <w:rsid w:val="005B4205"/>
    <w:rsid w:val="005B487C"/>
    <w:rsid w:val="005C10CF"/>
    <w:rsid w:val="005C1148"/>
    <w:rsid w:val="005C1B81"/>
    <w:rsid w:val="005C3FBF"/>
    <w:rsid w:val="005C59DE"/>
    <w:rsid w:val="005C5FFA"/>
    <w:rsid w:val="005C61A9"/>
    <w:rsid w:val="005C7309"/>
    <w:rsid w:val="005C7C2C"/>
    <w:rsid w:val="005C7F6E"/>
    <w:rsid w:val="005D06A1"/>
    <w:rsid w:val="005D0832"/>
    <w:rsid w:val="005D09F1"/>
    <w:rsid w:val="005D0A0E"/>
    <w:rsid w:val="005D0F6D"/>
    <w:rsid w:val="005D2EF8"/>
    <w:rsid w:val="005D43ED"/>
    <w:rsid w:val="005D58A2"/>
    <w:rsid w:val="005D7F5A"/>
    <w:rsid w:val="005E0E58"/>
    <w:rsid w:val="005E1B0E"/>
    <w:rsid w:val="005E3428"/>
    <w:rsid w:val="005E39A7"/>
    <w:rsid w:val="005F0637"/>
    <w:rsid w:val="005F0B95"/>
    <w:rsid w:val="005F1983"/>
    <w:rsid w:val="005F23A3"/>
    <w:rsid w:val="005F24FA"/>
    <w:rsid w:val="005F3597"/>
    <w:rsid w:val="005F4BC6"/>
    <w:rsid w:val="005F6688"/>
    <w:rsid w:val="00601EBE"/>
    <w:rsid w:val="00603E5C"/>
    <w:rsid w:val="00605004"/>
    <w:rsid w:val="0060653D"/>
    <w:rsid w:val="00607BF0"/>
    <w:rsid w:val="00611A84"/>
    <w:rsid w:val="006122B8"/>
    <w:rsid w:val="0061391B"/>
    <w:rsid w:val="00617D3F"/>
    <w:rsid w:val="006208B9"/>
    <w:rsid w:val="00621F7C"/>
    <w:rsid w:val="006220C8"/>
    <w:rsid w:val="006221A0"/>
    <w:rsid w:val="00622D7C"/>
    <w:rsid w:val="0062433E"/>
    <w:rsid w:val="006264D8"/>
    <w:rsid w:val="00631244"/>
    <w:rsid w:val="0063193C"/>
    <w:rsid w:val="0063516E"/>
    <w:rsid w:val="00636358"/>
    <w:rsid w:val="006368B3"/>
    <w:rsid w:val="0063784B"/>
    <w:rsid w:val="00637B79"/>
    <w:rsid w:val="00637F18"/>
    <w:rsid w:val="00640109"/>
    <w:rsid w:val="00640560"/>
    <w:rsid w:val="006436EB"/>
    <w:rsid w:val="00643FF9"/>
    <w:rsid w:val="00645747"/>
    <w:rsid w:val="006458B4"/>
    <w:rsid w:val="006474BD"/>
    <w:rsid w:val="006477DE"/>
    <w:rsid w:val="00650878"/>
    <w:rsid w:val="006509FC"/>
    <w:rsid w:val="00651BC4"/>
    <w:rsid w:val="00651EF6"/>
    <w:rsid w:val="006533C5"/>
    <w:rsid w:val="006541E5"/>
    <w:rsid w:val="00655B1E"/>
    <w:rsid w:val="00656F6A"/>
    <w:rsid w:val="00663028"/>
    <w:rsid w:val="00666A26"/>
    <w:rsid w:val="00670A1C"/>
    <w:rsid w:val="0067178B"/>
    <w:rsid w:val="00671DF7"/>
    <w:rsid w:val="006721AC"/>
    <w:rsid w:val="00673804"/>
    <w:rsid w:val="00673DBA"/>
    <w:rsid w:val="006753B6"/>
    <w:rsid w:val="006754A2"/>
    <w:rsid w:val="00675EA1"/>
    <w:rsid w:val="00676626"/>
    <w:rsid w:val="006767FE"/>
    <w:rsid w:val="00676FB1"/>
    <w:rsid w:val="00682690"/>
    <w:rsid w:val="00683E31"/>
    <w:rsid w:val="00685310"/>
    <w:rsid w:val="00685A0C"/>
    <w:rsid w:val="00686171"/>
    <w:rsid w:val="00686DF5"/>
    <w:rsid w:val="0068792E"/>
    <w:rsid w:val="006904FD"/>
    <w:rsid w:val="00690839"/>
    <w:rsid w:val="00692F0A"/>
    <w:rsid w:val="0069315E"/>
    <w:rsid w:val="0069398C"/>
    <w:rsid w:val="00693B90"/>
    <w:rsid w:val="00695B23"/>
    <w:rsid w:val="00697067"/>
    <w:rsid w:val="006A03A7"/>
    <w:rsid w:val="006A1F2B"/>
    <w:rsid w:val="006A34EA"/>
    <w:rsid w:val="006A413A"/>
    <w:rsid w:val="006A421A"/>
    <w:rsid w:val="006A4628"/>
    <w:rsid w:val="006A60AA"/>
    <w:rsid w:val="006A6F48"/>
    <w:rsid w:val="006B124D"/>
    <w:rsid w:val="006B1E39"/>
    <w:rsid w:val="006B25D0"/>
    <w:rsid w:val="006B3D38"/>
    <w:rsid w:val="006B63B3"/>
    <w:rsid w:val="006B64E3"/>
    <w:rsid w:val="006B65D9"/>
    <w:rsid w:val="006B73B9"/>
    <w:rsid w:val="006C017F"/>
    <w:rsid w:val="006C0B80"/>
    <w:rsid w:val="006C1A62"/>
    <w:rsid w:val="006C1DD5"/>
    <w:rsid w:val="006C24ED"/>
    <w:rsid w:val="006C31E9"/>
    <w:rsid w:val="006C3913"/>
    <w:rsid w:val="006C3F55"/>
    <w:rsid w:val="006C4752"/>
    <w:rsid w:val="006C4AC0"/>
    <w:rsid w:val="006C4DC6"/>
    <w:rsid w:val="006C4EB1"/>
    <w:rsid w:val="006C73D9"/>
    <w:rsid w:val="006D02DA"/>
    <w:rsid w:val="006D13A6"/>
    <w:rsid w:val="006D1E65"/>
    <w:rsid w:val="006D37BC"/>
    <w:rsid w:val="006D3EF9"/>
    <w:rsid w:val="006D3F21"/>
    <w:rsid w:val="006D57D8"/>
    <w:rsid w:val="006D605D"/>
    <w:rsid w:val="006D7C27"/>
    <w:rsid w:val="006E11D2"/>
    <w:rsid w:val="006E30D1"/>
    <w:rsid w:val="006E3EAE"/>
    <w:rsid w:val="006E4561"/>
    <w:rsid w:val="006E76DF"/>
    <w:rsid w:val="006E7CA7"/>
    <w:rsid w:val="006F0540"/>
    <w:rsid w:val="006F15E8"/>
    <w:rsid w:val="006F21F4"/>
    <w:rsid w:val="006F2D58"/>
    <w:rsid w:val="006F2DB6"/>
    <w:rsid w:val="006F33C8"/>
    <w:rsid w:val="006F397D"/>
    <w:rsid w:val="006F51E5"/>
    <w:rsid w:val="006F75EB"/>
    <w:rsid w:val="006F7BA2"/>
    <w:rsid w:val="00700653"/>
    <w:rsid w:val="00701178"/>
    <w:rsid w:val="0070405F"/>
    <w:rsid w:val="00704725"/>
    <w:rsid w:val="00704D7B"/>
    <w:rsid w:val="00706173"/>
    <w:rsid w:val="00707DF0"/>
    <w:rsid w:val="0071193F"/>
    <w:rsid w:val="007122FA"/>
    <w:rsid w:val="00714926"/>
    <w:rsid w:val="00715183"/>
    <w:rsid w:val="00715860"/>
    <w:rsid w:val="007163D4"/>
    <w:rsid w:val="00721384"/>
    <w:rsid w:val="00722997"/>
    <w:rsid w:val="00723B06"/>
    <w:rsid w:val="00724C07"/>
    <w:rsid w:val="00725917"/>
    <w:rsid w:val="00726CA9"/>
    <w:rsid w:val="00726F26"/>
    <w:rsid w:val="0072CC9E"/>
    <w:rsid w:val="007302E6"/>
    <w:rsid w:val="007317A5"/>
    <w:rsid w:val="0073283C"/>
    <w:rsid w:val="00733BA5"/>
    <w:rsid w:val="00733E67"/>
    <w:rsid w:val="00734137"/>
    <w:rsid w:val="00734EEF"/>
    <w:rsid w:val="007356BF"/>
    <w:rsid w:val="007358A5"/>
    <w:rsid w:val="00736590"/>
    <w:rsid w:val="00737EC6"/>
    <w:rsid w:val="00740D81"/>
    <w:rsid w:val="00743DF2"/>
    <w:rsid w:val="0074506D"/>
    <w:rsid w:val="0075087A"/>
    <w:rsid w:val="00751095"/>
    <w:rsid w:val="007514DB"/>
    <w:rsid w:val="007523A9"/>
    <w:rsid w:val="00754886"/>
    <w:rsid w:val="00754C67"/>
    <w:rsid w:val="00757328"/>
    <w:rsid w:val="0076076C"/>
    <w:rsid w:val="00760C99"/>
    <w:rsid w:val="007616DA"/>
    <w:rsid w:val="007616E2"/>
    <w:rsid w:val="007626B8"/>
    <w:rsid w:val="007643F2"/>
    <w:rsid w:val="007648AC"/>
    <w:rsid w:val="00766109"/>
    <w:rsid w:val="007678F0"/>
    <w:rsid w:val="00767A74"/>
    <w:rsid w:val="00770481"/>
    <w:rsid w:val="0077081D"/>
    <w:rsid w:val="00770920"/>
    <w:rsid w:val="00774A5B"/>
    <w:rsid w:val="0077627E"/>
    <w:rsid w:val="0078121D"/>
    <w:rsid w:val="00782C2B"/>
    <w:rsid w:val="00783445"/>
    <w:rsid w:val="00784A57"/>
    <w:rsid w:val="00785254"/>
    <w:rsid w:val="0078575D"/>
    <w:rsid w:val="00785D3A"/>
    <w:rsid w:val="0078787C"/>
    <w:rsid w:val="007906FF"/>
    <w:rsid w:val="00790D6A"/>
    <w:rsid w:val="007911DE"/>
    <w:rsid w:val="007912E7"/>
    <w:rsid w:val="00791CA5"/>
    <w:rsid w:val="00791F99"/>
    <w:rsid w:val="007952F6"/>
    <w:rsid w:val="007958F4"/>
    <w:rsid w:val="00796346"/>
    <w:rsid w:val="00796EAC"/>
    <w:rsid w:val="00797A33"/>
    <w:rsid w:val="00797D75"/>
    <w:rsid w:val="00797F11"/>
    <w:rsid w:val="007A11FF"/>
    <w:rsid w:val="007A2783"/>
    <w:rsid w:val="007A3171"/>
    <w:rsid w:val="007A53EB"/>
    <w:rsid w:val="007A58E8"/>
    <w:rsid w:val="007A5C41"/>
    <w:rsid w:val="007A64D5"/>
    <w:rsid w:val="007A6BF7"/>
    <w:rsid w:val="007A6D89"/>
    <w:rsid w:val="007A75F6"/>
    <w:rsid w:val="007A7F8A"/>
    <w:rsid w:val="007B1D3F"/>
    <w:rsid w:val="007B5CD5"/>
    <w:rsid w:val="007B6447"/>
    <w:rsid w:val="007B7B19"/>
    <w:rsid w:val="007B7C2E"/>
    <w:rsid w:val="007C2693"/>
    <w:rsid w:val="007C3ECE"/>
    <w:rsid w:val="007C4379"/>
    <w:rsid w:val="007C49A4"/>
    <w:rsid w:val="007C5C25"/>
    <w:rsid w:val="007D0C24"/>
    <w:rsid w:val="007D2320"/>
    <w:rsid w:val="007D314B"/>
    <w:rsid w:val="007D41E3"/>
    <w:rsid w:val="007D72C4"/>
    <w:rsid w:val="007E1502"/>
    <w:rsid w:val="007E1EC8"/>
    <w:rsid w:val="007E3447"/>
    <w:rsid w:val="007E4AD5"/>
    <w:rsid w:val="007E4FDC"/>
    <w:rsid w:val="007E527F"/>
    <w:rsid w:val="007E6112"/>
    <w:rsid w:val="007E6147"/>
    <w:rsid w:val="007E61E1"/>
    <w:rsid w:val="007E64E6"/>
    <w:rsid w:val="007F00BE"/>
    <w:rsid w:val="007F0594"/>
    <w:rsid w:val="007F1E8D"/>
    <w:rsid w:val="007F2C26"/>
    <w:rsid w:val="007F67CD"/>
    <w:rsid w:val="008004C4"/>
    <w:rsid w:val="00800FF8"/>
    <w:rsid w:val="008020A4"/>
    <w:rsid w:val="00803544"/>
    <w:rsid w:val="00804627"/>
    <w:rsid w:val="00804649"/>
    <w:rsid w:val="0080515A"/>
    <w:rsid w:val="00805A54"/>
    <w:rsid w:val="00814576"/>
    <w:rsid w:val="00814901"/>
    <w:rsid w:val="00815F80"/>
    <w:rsid w:val="00816630"/>
    <w:rsid w:val="00817965"/>
    <w:rsid w:val="008208BE"/>
    <w:rsid w:val="00820F1F"/>
    <w:rsid w:val="0082219C"/>
    <w:rsid w:val="008225B8"/>
    <w:rsid w:val="008225BD"/>
    <w:rsid w:val="00823102"/>
    <w:rsid w:val="0082326B"/>
    <w:rsid w:val="00823BF3"/>
    <w:rsid w:val="00824253"/>
    <w:rsid w:val="008248E7"/>
    <w:rsid w:val="00825F00"/>
    <w:rsid w:val="00826E97"/>
    <w:rsid w:val="008270EA"/>
    <w:rsid w:val="008300C0"/>
    <w:rsid w:val="0083172F"/>
    <w:rsid w:val="0083322F"/>
    <w:rsid w:val="00833317"/>
    <w:rsid w:val="00833496"/>
    <w:rsid w:val="0083374A"/>
    <w:rsid w:val="00833C7A"/>
    <w:rsid w:val="0083405A"/>
    <w:rsid w:val="00835513"/>
    <w:rsid w:val="00837FA6"/>
    <w:rsid w:val="0084079B"/>
    <w:rsid w:val="00841C45"/>
    <w:rsid w:val="00842D14"/>
    <w:rsid w:val="008440E1"/>
    <w:rsid w:val="0084629C"/>
    <w:rsid w:val="00847A03"/>
    <w:rsid w:val="00847DC6"/>
    <w:rsid w:val="00847E9C"/>
    <w:rsid w:val="00852AD2"/>
    <w:rsid w:val="00852BFE"/>
    <w:rsid w:val="00853590"/>
    <w:rsid w:val="0085718C"/>
    <w:rsid w:val="00857A6A"/>
    <w:rsid w:val="008618AD"/>
    <w:rsid w:val="008619F4"/>
    <w:rsid w:val="008632A6"/>
    <w:rsid w:val="0086458D"/>
    <w:rsid w:val="00865BA9"/>
    <w:rsid w:val="00865EBC"/>
    <w:rsid w:val="00866628"/>
    <w:rsid w:val="00870C66"/>
    <w:rsid w:val="00871CEC"/>
    <w:rsid w:val="00872BC8"/>
    <w:rsid w:val="008753B3"/>
    <w:rsid w:val="008778AC"/>
    <w:rsid w:val="0088009A"/>
    <w:rsid w:val="00880998"/>
    <w:rsid w:val="00881356"/>
    <w:rsid w:val="00881E37"/>
    <w:rsid w:val="00882698"/>
    <w:rsid w:val="008826F0"/>
    <w:rsid w:val="008843E1"/>
    <w:rsid w:val="008853DA"/>
    <w:rsid w:val="00891D4A"/>
    <w:rsid w:val="00892228"/>
    <w:rsid w:val="0089287D"/>
    <w:rsid w:val="00893B95"/>
    <w:rsid w:val="0089407B"/>
    <w:rsid w:val="0089623F"/>
    <w:rsid w:val="008A08BE"/>
    <w:rsid w:val="008A114F"/>
    <w:rsid w:val="008A124D"/>
    <w:rsid w:val="008A1CE8"/>
    <w:rsid w:val="008A37F8"/>
    <w:rsid w:val="008A4579"/>
    <w:rsid w:val="008A53C8"/>
    <w:rsid w:val="008B0776"/>
    <w:rsid w:val="008B2167"/>
    <w:rsid w:val="008B2809"/>
    <w:rsid w:val="008B589B"/>
    <w:rsid w:val="008B5BD0"/>
    <w:rsid w:val="008B6C8A"/>
    <w:rsid w:val="008B7491"/>
    <w:rsid w:val="008B78CD"/>
    <w:rsid w:val="008C14A8"/>
    <w:rsid w:val="008C3585"/>
    <w:rsid w:val="008C365E"/>
    <w:rsid w:val="008C4700"/>
    <w:rsid w:val="008C4F5C"/>
    <w:rsid w:val="008C520E"/>
    <w:rsid w:val="008C5B56"/>
    <w:rsid w:val="008C5D63"/>
    <w:rsid w:val="008C5E7B"/>
    <w:rsid w:val="008C5F3E"/>
    <w:rsid w:val="008C607E"/>
    <w:rsid w:val="008C6A1C"/>
    <w:rsid w:val="008D073D"/>
    <w:rsid w:val="008D18EE"/>
    <w:rsid w:val="008D2754"/>
    <w:rsid w:val="008D3064"/>
    <w:rsid w:val="008D49BB"/>
    <w:rsid w:val="008D4E5D"/>
    <w:rsid w:val="008D57AF"/>
    <w:rsid w:val="008D588A"/>
    <w:rsid w:val="008D627B"/>
    <w:rsid w:val="008D67BF"/>
    <w:rsid w:val="008D6C0C"/>
    <w:rsid w:val="008E0606"/>
    <w:rsid w:val="008E1402"/>
    <w:rsid w:val="008E31BF"/>
    <w:rsid w:val="008E34DA"/>
    <w:rsid w:val="008E5AB2"/>
    <w:rsid w:val="008E5AEE"/>
    <w:rsid w:val="008E5FDC"/>
    <w:rsid w:val="008E6055"/>
    <w:rsid w:val="008E69FE"/>
    <w:rsid w:val="008E77BE"/>
    <w:rsid w:val="008E7DCE"/>
    <w:rsid w:val="008F1EA6"/>
    <w:rsid w:val="008F21F7"/>
    <w:rsid w:val="008F28D3"/>
    <w:rsid w:val="008F2D6D"/>
    <w:rsid w:val="008F33C7"/>
    <w:rsid w:val="008F5994"/>
    <w:rsid w:val="008F59EB"/>
    <w:rsid w:val="008F61E2"/>
    <w:rsid w:val="008F7546"/>
    <w:rsid w:val="00900575"/>
    <w:rsid w:val="009013AE"/>
    <w:rsid w:val="00902584"/>
    <w:rsid w:val="00902704"/>
    <w:rsid w:val="009031D3"/>
    <w:rsid w:val="00904A8F"/>
    <w:rsid w:val="00904D1C"/>
    <w:rsid w:val="00904DEE"/>
    <w:rsid w:val="009050A9"/>
    <w:rsid w:val="009056EC"/>
    <w:rsid w:val="00905D15"/>
    <w:rsid w:val="00905E5F"/>
    <w:rsid w:val="009060F7"/>
    <w:rsid w:val="00906FE8"/>
    <w:rsid w:val="00907612"/>
    <w:rsid w:val="00907BEE"/>
    <w:rsid w:val="0091022F"/>
    <w:rsid w:val="00912987"/>
    <w:rsid w:val="00913C1C"/>
    <w:rsid w:val="009172F1"/>
    <w:rsid w:val="00920BEC"/>
    <w:rsid w:val="00921E28"/>
    <w:rsid w:val="0092555D"/>
    <w:rsid w:val="00926A76"/>
    <w:rsid w:val="009276E9"/>
    <w:rsid w:val="00927CEA"/>
    <w:rsid w:val="00930343"/>
    <w:rsid w:val="009305DC"/>
    <w:rsid w:val="009318AB"/>
    <w:rsid w:val="00931ABF"/>
    <w:rsid w:val="00931D47"/>
    <w:rsid w:val="00935625"/>
    <w:rsid w:val="00935D23"/>
    <w:rsid w:val="00937C0A"/>
    <w:rsid w:val="0094025B"/>
    <w:rsid w:val="0094124E"/>
    <w:rsid w:val="0094268F"/>
    <w:rsid w:val="00942ED6"/>
    <w:rsid w:val="00945D24"/>
    <w:rsid w:val="009461F6"/>
    <w:rsid w:val="009479BB"/>
    <w:rsid w:val="00950231"/>
    <w:rsid w:val="00950257"/>
    <w:rsid w:val="0095025D"/>
    <w:rsid w:val="009503C5"/>
    <w:rsid w:val="00951329"/>
    <w:rsid w:val="00952050"/>
    <w:rsid w:val="00953ADC"/>
    <w:rsid w:val="00954340"/>
    <w:rsid w:val="009549CA"/>
    <w:rsid w:val="00954CDD"/>
    <w:rsid w:val="00955114"/>
    <w:rsid w:val="009551CF"/>
    <w:rsid w:val="00955317"/>
    <w:rsid w:val="0095576B"/>
    <w:rsid w:val="00955EE3"/>
    <w:rsid w:val="0095620C"/>
    <w:rsid w:val="009567C8"/>
    <w:rsid w:val="00962643"/>
    <w:rsid w:val="00964B23"/>
    <w:rsid w:val="00964BC6"/>
    <w:rsid w:val="00965491"/>
    <w:rsid w:val="00965672"/>
    <w:rsid w:val="00965898"/>
    <w:rsid w:val="0096725D"/>
    <w:rsid w:val="00967A4D"/>
    <w:rsid w:val="009708AD"/>
    <w:rsid w:val="00972B81"/>
    <w:rsid w:val="00973488"/>
    <w:rsid w:val="00976AA3"/>
    <w:rsid w:val="00983A18"/>
    <w:rsid w:val="00986AC2"/>
    <w:rsid w:val="00987784"/>
    <w:rsid w:val="009901AD"/>
    <w:rsid w:val="00991D12"/>
    <w:rsid w:val="00992476"/>
    <w:rsid w:val="009941D5"/>
    <w:rsid w:val="0099747C"/>
    <w:rsid w:val="009A01EF"/>
    <w:rsid w:val="009A0206"/>
    <w:rsid w:val="009A1AC5"/>
    <w:rsid w:val="009A1E94"/>
    <w:rsid w:val="009A5F65"/>
    <w:rsid w:val="009A7C15"/>
    <w:rsid w:val="009B17EF"/>
    <w:rsid w:val="009B69B2"/>
    <w:rsid w:val="009B7ECF"/>
    <w:rsid w:val="009C0F0C"/>
    <w:rsid w:val="009C295A"/>
    <w:rsid w:val="009C4597"/>
    <w:rsid w:val="009C50BC"/>
    <w:rsid w:val="009C5ECE"/>
    <w:rsid w:val="009D32F0"/>
    <w:rsid w:val="009D345C"/>
    <w:rsid w:val="009D40CC"/>
    <w:rsid w:val="009D42FC"/>
    <w:rsid w:val="009D5D25"/>
    <w:rsid w:val="009E1415"/>
    <w:rsid w:val="009E21B5"/>
    <w:rsid w:val="009E3E63"/>
    <w:rsid w:val="009E4BE7"/>
    <w:rsid w:val="009E5194"/>
    <w:rsid w:val="009E52A8"/>
    <w:rsid w:val="009E6213"/>
    <w:rsid w:val="009E62BA"/>
    <w:rsid w:val="009E6AF0"/>
    <w:rsid w:val="009E7A4B"/>
    <w:rsid w:val="009F10E1"/>
    <w:rsid w:val="009F2615"/>
    <w:rsid w:val="009F2C1B"/>
    <w:rsid w:val="009F3D40"/>
    <w:rsid w:val="009F5E0B"/>
    <w:rsid w:val="009F6F10"/>
    <w:rsid w:val="009F767F"/>
    <w:rsid w:val="00A002C6"/>
    <w:rsid w:val="00A008B2"/>
    <w:rsid w:val="00A012BA"/>
    <w:rsid w:val="00A02DCD"/>
    <w:rsid w:val="00A0426E"/>
    <w:rsid w:val="00A04614"/>
    <w:rsid w:val="00A047E4"/>
    <w:rsid w:val="00A05420"/>
    <w:rsid w:val="00A05EB8"/>
    <w:rsid w:val="00A06239"/>
    <w:rsid w:val="00A06C96"/>
    <w:rsid w:val="00A07161"/>
    <w:rsid w:val="00A07772"/>
    <w:rsid w:val="00A1145C"/>
    <w:rsid w:val="00A13B6C"/>
    <w:rsid w:val="00A13D1B"/>
    <w:rsid w:val="00A141CD"/>
    <w:rsid w:val="00A16059"/>
    <w:rsid w:val="00A17C27"/>
    <w:rsid w:val="00A17C61"/>
    <w:rsid w:val="00A2219C"/>
    <w:rsid w:val="00A24F96"/>
    <w:rsid w:val="00A261B9"/>
    <w:rsid w:val="00A269FC"/>
    <w:rsid w:val="00A27A02"/>
    <w:rsid w:val="00A30EE3"/>
    <w:rsid w:val="00A320BD"/>
    <w:rsid w:val="00A32179"/>
    <w:rsid w:val="00A330EE"/>
    <w:rsid w:val="00A330F0"/>
    <w:rsid w:val="00A332BA"/>
    <w:rsid w:val="00A33B75"/>
    <w:rsid w:val="00A343C8"/>
    <w:rsid w:val="00A34806"/>
    <w:rsid w:val="00A353CF"/>
    <w:rsid w:val="00A3546B"/>
    <w:rsid w:val="00A366C3"/>
    <w:rsid w:val="00A36EE7"/>
    <w:rsid w:val="00A4112C"/>
    <w:rsid w:val="00A43544"/>
    <w:rsid w:val="00A43890"/>
    <w:rsid w:val="00A44E14"/>
    <w:rsid w:val="00A45CCD"/>
    <w:rsid w:val="00A4690E"/>
    <w:rsid w:val="00A471D5"/>
    <w:rsid w:val="00A47D79"/>
    <w:rsid w:val="00A47F8C"/>
    <w:rsid w:val="00A50684"/>
    <w:rsid w:val="00A50AE3"/>
    <w:rsid w:val="00A52C8B"/>
    <w:rsid w:val="00A5522E"/>
    <w:rsid w:val="00A55588"/>
    <w:rsid w:val="00A56605"/>
    <w:rsid w:val="00A572EF"/>
    <w:rsid w:val="00A60914"/>
    <w:rsid w:val="00A60968"/>
    <w:rsid w:val="00A62B32"/>
    <w:rsid w:val="00A63B6E"/>
    <w:rsid w:val="00A63CBD"/>
    <w:rsid w:val="00A64876"/>
    <w:rsid w:val="00A64A67"/>
    <w:rsid w:val="00A677E1"/>
    <w:rsid w:val="00A70FD8"/>
    <w:rsid w:val="00A72539"/>
    <w:rsid w:val="00A73451"/>
    <w:rsid w:val="00A7358A"/>
    <w:rsid w:val="00A73DB0"/>
    <w:rsid w:val="00A73F48"/>
    <w:rsid w:val="00A74807"/>
    <w:rsid w:val="00A74FD5"/>
    <w:rsid w:val="00A752F1"/>
    <w:rsid w:val="00A76127"/>
    <w:rsid w:val="00A7678B"/>
    <w:rsid w:val="00A80BF7"/>
    <w:rsid w:val="00A81E47"/>
    <w:rsid w:val="00A84BE8"/>
    <w:rsid w:val="00A8544F"/>
    <w:rsid w:val="00A85F7A"/>
    <w:rsid w:val="00A861A9"/>
    <w:rsid w:val="00A86731"/>
    <w:rsid w:val="00A86F7E"/>
    <w:rsid w:val="00A91D1C"/>
    <w:rsid w:val="00A937BD"/>
    <w:rsid w:val="00A950F2"/>
    <w:rsid w:val="00A978CB"/>
    <w:rsid w:val="00A97F40"/>
    <w:rsid w:val="00AA147B"/>
    <w:rsid w:val="00AA1B6B"/>
    <w:rsid w:val="00AA3FAB"/>
    <w:rsid w:val="00AA40A3"/>
    <w:rsid w:val="00AA42E5"/>
    <w:rsid w:val="00AA4B98"/>
    <w:rsid w:val="00AA529F"/>
    <w:rsid w:val="00AB1916"/>
    <w:rsid w:val="00AB402D"/>
    <w:rsid w:val="00AB5E3D"/>
    <w:rsid w:val="00AB668C"/>
    <w:rsid w:val="00AC0139"/>
    <w:rsid w:val="00AC06A3"/>
    <w:rsid w:val="00AC3919"/>
    <w:rsid w:val="00AC4589"/>
    <w:rsid w:val="00AC5CC6"/>
    <w:rsid w:val="00AD030F"/>
    <w:rsid w:val="00AD0BA5"/>
    <w:rsid w:val="00AD1095"/>
    <w:rsid w:val="00AD1751"/>
    <w:rsid w:val="00AD1A08"/>
    <w:rsid w:val="00AD42BB"/>
    <w:rsid w:val="00AD4768"/>
    <w:rsid w:val="00AD4841"/>
    <w:rsid w:val="00AD7143"/>
    <w:rsid w:val="00AD7757"/>
    <w:rsid w:val="00AE0376"/>
    <w:rsid w:val="00AE03BC"/>
    <w:rsid w:val="00AE1D10"/>
    <w:rsid w:val="00AE2562"/>
    <w:rsid w:val="00AE38B7"/>
    <w:rsid w:val="00AE67ED"/>
    <w:rsid w:val="00AE6BC2"/>
    <w:rsid w:val="00AF25BD"/>
    <w:rsid w:val="00AF2AD9"/>
    <w:rsid w:val="00AF2BE6"/>
    <w:rsid w:val="00AF2C07"/>
    <w:rsid w:val="00AF3429"/>
    <w:rsid w:val="00AF73AB"/>
    <w:rsid w:val="00B019DB"/>
    <w:rsid w:val="00B01B54"/>
    <w:rsid w:val="00B035B0"/>
    <w:rsid w:val="00B06CAE"/>
    <w:rsid w:val="00B06D16"/>
    <w:rsid w:val="00B0742E"/>
    <w:rsid w:val="00B125FB"/>
    <w:rsid w:val="00B137D8"/>
    <w:rsid w:val="00B15C6F"/>
    <w:rsid w:val="00B15FA7"/>
    <w:rsid w:val="00B16298"/>
    <w:rsid w:val="00B16759"/>
    <w:rsid w:val="00B224B3"/>
    <w:rsid w:val="00B24CCA"/>
    <w:rsid w:val="00B27A0C"/>
    <w:rsid w:val="00B31093"/>
    <w:rsid w:val="00B31300"/>
    <w:rsid w:val="00B34943"/>
    <w:rsid w:val="00B37E1A"/>
    <w:rsid w:val="00B37FD4"/>
    <w:rsid w:val="00B40B6A"/>
    <w:rsid w:val="00B42C78"/>
    <w:rsid w:val="00B42E1A"/>
    <w:rsid w:val="00B44DB5"/>
    <w:rsid w:val="00B46184"/>
    <w:rsid w:val="00B46AC6"/>
    <w:rsid w:val="00B4748C"/>
    <w:rsid w:val="00B47987"/>
    <w:rsid w:val="00B51410"/>
    <w:rsid w:val="00B51D96"/>
    <w:rsid w:val="00B51FD8"/>
    <w:rsid w:val="00B53B70"/>
    <w:rsid w:val="00B54023"/>
    <w:rsid w:val="00B5488B"/>
    <w:rsid w:val="00B563B1"/>
    <w:rsid w:val="00B566A6"/>
    <w:rsid w:val="00B56957"/>
    <w:rsid w:val="00B56E48"/>
    <w:rsid w:val="00B573F9"/>
    <w:rsid w:val="00B577C9"/>
    <w:rsid w:val="00B61756"/>
    <w:rsid w:val="00B61F0F"/>
    <w:rsid w:val="00B62677"/>
    <w:rsid w:val="00B62844"/>
    <w:rsid w:val="00B630C3"/>
    <w:rsid w:val="00B64A3A"/>
    <w:rsid w:val="00B6530A"/>
    <w:rsid w:val="00B65B5A"/>
    <w:rsid w:val="00B666F7"/>
    <w:rsid w:val="00B66F31"/>
    <w:rsid w:val="00B67796"/>
    <w:rsid w:val="00B72157"/>
    <w:rsid w:val="00B73A69"/>
    <w:rsid w:val="00B75256"/>
    <w:rsid w:val="00B75705"/>
    <w:rsid w:val="00B75CF0"/>
    <w:rsid w:val="00B77981"/>
    <w:rsid w:val="00B83069"/>
    <w:rsid w:val="00B83C27"/>
    <w:rsid w:val="00B8455E"/>
    <w:rsid w:val="00B84EFA"/>
    <w:rsid w:val="00B85411"/>
    <w:rsid w:val="00B860B8"/>
    <w:rsid w:val="00B86189"/>
    <w:rsid w:val="00B8639E"/>
    <w:rsid w:val="00B86B19"/>
    <w:rsid w:val="00B87135"/>
    <w:rsid w:val="00B8750F"/>
    <w:rsid w:val="00B87EB8"/>
    <w:rsid w:val="00B90105"/>
    <w:rsid w:val="00B923C9"/>
    <w:rsid w:val="00B9340B"/>
    <w:rsid w:val="00B9619B"/>
    <w:rsid w:val="00BA1700"/>
    <w:rsid w:val="00BA23F5"/>
    <w:rsid w:val="00BA2672"/>
    <w:rsid w:val="00BA293D"/>
    <w:rsid w:val="00BA3692"/>
    <w:rsid w:val="00BA4291"/>
    <w:rsid w:val="00BA4CAE"/>
    <w:rsid w:val="00BA7572"/>
    <w:rsid w:val="00BB0145"/>
    <w:rsid w:val="00BB13E7"/>
    <w:rsid w:val="00BB25E6"/>
    <w:rsid w:val="00BB566F"/>
    <w:rsid w:val="00BB59F0"/>
    <w:rsid w:val="00BB5E4D"/>
    <w:rsid w:val="00BB6B5B"/>
    <w:rsid w:val="00BB70A5"/>
    <w:rsid w:val="00BC172A"/>
    <w:rsid w:val="00BC1C1C"/>
    <w:rsid w:val="00BC1EBB"/>
    <w:rsid w:val="00BC6234"/>
    <w:rsid w:val="00BC7D14"/>
    <w:rsid w:val="00BD069B"/>
    <w:rsid w:val="00BD071E"/>
    <w:rsid w:val="00BD0A33"/>
    <w:rsid w:val="00BD1840"/>
    <w:rsid w:val="00BD28E5"/>
    <w:rsid w:val="00BD3353"/>
    <w:rsid w:val="00BD42BE"/>
    <w:rsid w:val="00BD5A20"/>
    <w:rsid w:val="00BD5CE6"/>
    <w:rsid w:val="00BD64E0"/>
    <w:rsid w:val="00BD7CFE"/>
    <w:rsid w:val="00BE11E9"/>
    <w:rsid w:val="00BE14C9"/>
    <w:rsid w:val="00BE15A1"/>
    <w:rsid w:val="00BE5F68"/>
    <w:rsid w:val="00BE7D67"/>
    <w:rsid w:val="00BF10A0"/>
    <w:rsid w:val="00BF26B8"/>
    <w:rsid w:val="00BF2B1F"/>
    <w:rsid w:val="00BF2E6D"/>
    <w:rsid w:val="00BF31F6"/>
    <w:rsid w:val="00BF4889"/>
    <w:rsid w:val="00BF5395"/>
    <w:rsid w:val="00BF79AA"/>
    <w:rsid w:val="00C001CD"/>
    <w:rsid w:val="00C004A6"/>
    <w:rsid w:val="00C00C48"/>
    <w:rsid w:val="00C02660"/>
    <w:rsid w:val="00C02F5D"/>
    <w:rsid w:val="00C04AA1"/>
    <w:rsid w:val="00C10146"/>
    <w:rsid w:val="00C13815"/>
    <w:rsid w:val="00C1469E"/>
    <w:rsid w:val="00C14881"/>
    <w:rsid w:val="00C156FB"/>
    <w:rsid w:val="00C17ABF"/>
    <w:rsid w:val="00C17B1C"/>
    <w:rsid w:val="00C20EEF"/>
    <w:rsid w:val="00C21066"/>
    <w:rsid w:val="00C2194A"/>
    <w:rsid w:val="00C21E95"/>
    <w:rsid w:val="00C2222E"/>
    <w:rsid w:val="00C222C9"/>
    <w:rsid w:val="00C2318E"/>
    <w:rsid w:val="00C238E8"/>
    <w:rsid w:val="00C249E7"/>
    <w:rsid w:val="00C257CE"/>
    <w:rsid w:val="00C25AD2"/>
    <w:rsid w:val="00C26288"/>
    <w:rsid w:val="00C27220"/>
    <w:rsid w:val="00C2751B"/>
    <w:rsid w:val="00C30366"/>
    <w:rsid w:val="00C31643"/>
    <w:rsid w:val="00C3204C"/>
    <w:rsid w:val="00C32DE1"/>
    <w:rsid w:val="00C34CDF"/>
    <w:rsid w:val="00C352A3"/>
    <w:rsid w:val="00C3554A"/>
    <w:rsid w:val="00C36D7D"/>
    <w:rsid w:val="00C373BA"/>
    <w:rsid w:val="00C400D2"/>
    <w:rsid w:val="00C40E52"/>
    <w:rsid w:val="00C41B7E"/>
    <w:rsid w:val="00C42506"/>
    <w:rsid w:val="00C42C87"/>
    <w:rsid w:val="00C46BBA"/>
    <w:rsid w:val="00C46F7E"/>
    <w:rsid w:val="00C47A9F"/>
    <w:rsid w:val="00C50162"/>
    <w:rsid w:val="00C50173"/>
    <w:rsid w:val="00C50308"/>
    <w:rsid w:val="00C517F6"/>
    <w:rsid w:val="00C51C0D"/>
    <w:rsid w:val="00C53ABF"/>
    <w:rsid w:val="00C54204"/>
    <w:rsid w:val="00C54D27"/>
    <w:rsid w:val="00C57F20"/>
    <w:rsid w:val="00C61379"/>
    <w:rsid w:val="00C617D0"/>
    <w:rsid w:val="00C6257C"/>
    <w:rsid w:val="00C63A96"/>
    <w:rsid w:val="00C6581E"/>
    <w:rsid w:val="00C6655E"/>
    <w:rsid w:val="00C66D89"/>
    <w:rsid w:val="00C66FD9"/>
    <w:rsid w:val="00C671D2"/>
    <w:rsid w:val="00C67869"/>
    <w:rsid w:val="00C67998"/>
    <w:rsid w:val="00C7181B"/>
    <w:rsid w:val="00C71890"/>
    <w:rsid w:val="00C725D1"/>
    <w:rsid w:val="00C730E6"/>
    <w:rsid w:val="00C756EC"/>
    <w:rsid w:val="00C75C45"/>
    <w:rsid w:val="00C77252"/>
    <w:rsid w:val="00C77EAA"/>
    <w:rsid w:val="00C8067A"/>
    <w:rsid w:val="00C81BDA"/>
    <w:rsid w:val="00C82378"/>
    <w:rsid w:val="00C83927"/>
    <w:rsid w:val="00C84537"/>
    <w:rsid w:val="00C84C26"/>
    <w:rsid w:val="00C85074"/>
    <w:rsid w:val="00C85250"/>
    <w:rsid w:val="00C85437"/>
    <w:rsid w:val="00C90085"/>
    <w:rsid w:val="00C9058B"/>
    <w:rsid w:val="00C90C26"/>
    <w:rsid w:val="00C92E15"/>
    <w:rsid w:val="00C94F63"/>
    <w:rsid w:val="00C9587E"/>
    <w:rsid w:val="00C96F89"/>
    <w:rsid w:val="00C97990"/>
    <w:rsid w:val="00CA04FF"/>
    <w:rsid w:val="00CA30E7"/>
    <w:rsid w:val="00CA485C"/>
    <w:rsid w:val="00CA7413"/>
    <w:rsid w:val="00CA7B9E"/>
    <w:rsid w:val="00CB08AC"/>
    <w:rsid w:val="00CB1D4E"/>
    <w:rsid w:val="00CB41E6"/>
    <w:rsid w:val="00CB658C"/>
    <w:rsid w:val="00CC200D"/>
    <w:rsid w:val="00CC34B4"/>
    <w:rsid w:val="00CC4A4D"/>
    <w:rsid w:val="00CC6C97"/>
    <w:rsid w:val="00CC7147"/>
    <w:rsid w:val="00CD10F0"/>
    <w:rsid w:val="00CD1E04"/>
    <w:rsid w:val="00CD4940"/>
    <w:rsid w:val="00CD5B23"/>
    <w:rsid w:val="00CD6003"/>
    <w:rsid w:val="00CE0351"/>
    <w:rsid w:val="00CE3A37"/>
    <w:rsid w:val="00CE3B55"/>
    <w:rsid w:val="00CE3FDD"/>
    <w:rsid w:val="00CE626B"/>
    <w:rsid w:val="00CE671B"/>
    <w:rsid w:val="00CF0434"/>
    <w:rsid w:val="00CF0608"/>
    <w:rsid w:val="00CF2525"/>
    <w:rsid w:val="00CF379B"/>
    <w:rsid w:val="00CF58D1"/>
    <w:rsid w:val="00CF6B2B"/>
    <w:rsid w:val="00CF7305"/>
    <w:rsid w:val="00D015C9"/>
    <w:rsid w:val="00D035D3"/>
    <w:rsid w:val="00D045DA"/>
    <w:rsid w:val="00D0546E"/>
    <w:rsid w:val="00D05E75"/>
    <w:rsid w:val="00D11F3C"/>
    <w:rsid w:val="00D13556"/>
    <w:rsid w:val="00D1365A"/>
    <w:rsid w:val="00D13E91"/>
    <w:rsid w:val="00D15C1D"/>
    <w:rsid w:val="00D15D2C"/>
    <w:rsid w:val="00D224F2"/>
    <w:rsid w:val="00D248B2"/>
    <w:rsid w:val="00D25A65"/>
    <w:rsid w:val="00D30686"/>
    <w:rsid w:val="00D30E20"/>
    <w:rsid w:val="00D3262F"/>
    <w:rsid w:val="00D33971"/>
    <w:rsid w:val="00D36861"/>
    <w:rsid w:val="00D37AB9"/>
    <w:rsid w:val="00D37B59"/>
    <w:rsid w:val="00D37D19"/>
    <w:rsid w:val="00D40CA2"/>
    <w:rsid w:val="00D43642"/>
    <w:rsid w:val="00D4560D"/>
    <w:rsid w:val="00D4773C"/>
    <w:rsid w:val="00D47A98"/>
    <w:rsid w:val="00D47CBB"/>
    <w:rsid w:val="00D47EFE"/>
    <w:rsid w:val="00D50EB2"/>
    <w:rsid w:val="00D51EBD"/>
    <w:rsid w:val="00D51F1E"/>
    <w:rsid w:val="00D52207"/>
    <w:rsid w:val="00D5229F"/>
    <w:rsid w:val="00D5321F"/>
    <w:rsid w:val="00D539AA"/>
    <w:rsid w:val="00D55992"/>
    <w:rsid w:val="00D55ED4"/>
    <w:rsid w:val="00D57461"/>
    <w:rsid w:val="00D61436"/>
    <w:rsid w:val="00D6280F"/>
    <w:rsid w:val="00D62D1A"/>
    <w:rsid w:val="00D63115"/>
    <w:rsid w:val="00D635B0"/>
    <w:rsid w:val="00D64178"/>
    <w:rsid w:val="00D67556"/>
    <w:rsid w:val="00D71024"/>
    <w:rsid w:val="00D7127C"/>
    <w:rsid w:val="00D717AC"/>
    <w:rsid w:val="00D72659"/>
    <w:rsid w:val="00D727FC"/>
    <w:rsid w:val="00D741E1"/>
    <w:rsid w:val="00D7436D"/>
    <w:rsid w:val="00D75026"/>
    <w:rsid w:val="00D76485"/>
    <w:rsid w:val="00D80DFB"/>
    <w:rsid w:val="00D8140D"/>
    <w:rsid w:val="00D81569"/>
    <w:rsid w:val="00D816A6"/>
    <w:rsid w:val="00D858FB"/>
    <w:rsid w:val="00D861DD"/>
    <w:rsid w:val="00D87FCE"/>
    <w:rsid w:val="00D904B3"/>
    <w:rsid w:val="00D92A0F"/>
    <w:rsid w:val="00D92D82"/>
    <w:rsid w:val="00D934A6"/>
    <w:rsid w:val="00D93580"/>
    <w:rsid w:val="00D947E5"/>
    <w:rsid w:val="00D9612D"/>
    <w:rsid w:val="00D964B6"/>
    <w:rsid w:val="00D97E58"/>
    <w:rsid w:val="00DA1A7E"/>
    <w:rsid w:val="00DA26F5"/>
    <w:rsid w:val="00DA3241"/>
    <w:rsid w:val="00DA3567"/>
    <w:rsid w:val="00DA4AF5"/>
    <w:rsid w:val="00DA4B75"/>
    <w:rsid w:val="00DA4BFC"/>
    <w:rsid w:val="00DA6521"/>
    <w:rsid w:val="00DA6AA8"/>
    <w:rsid w:val="00DA7491"/>
    <w:rsid w:val="00DA76E9"/>
    <w:rsid w:val="00DA79AA"/>
    <w:rsid w:val="00DA7C2D"/>
    <w:rsid w:val="00DB0888"/>
    <w:rsid w:val="00DB11E9"/>
    <w:rsid w:val="00DB1985"/>
    <w:rsid w:val="00DB1D77"/>
    <w:rsid w:val="00DB5C28"/>
    <w:rsid w:val="00DB5D2F"/>
    <w:rsid w:val="00DB6322"/>
    <w:rsid w:val="00DB70BD"/>
    <w:rsid w:val="00DC0CA9"/>
    <w:rsid w:val="00DC48D6"/>
    <w:rsid w:val="00DC4E5B"/>
    <w:rsid w:val="00DC6230"/>
    <w:rsid w:val="00DC6DE8"/>
    <w:rsid w:val="00DC6E3B"/>
    <w:rsid w:val="00DC73A3"/>
    <w:rsid w:val="00DC77B9"/>
    <w:rsid w:val="00DC7C61"/>
    <w:rsid w:val="00DD0BA8"/>
    <w:rsid w:val="00DD0C46"/>
    <w:rsid w:val="00DD2838"/>
    <w:rsid w:val="00DD3627"/>
    <w:rsid w:val="00DD5AB5"/>
    <w:rsid w:val="00DD7569"/>
    <w:rsid w:val="00DD7B72"/>
    <w:rsid w:val="00DE0326"/>
    <w:rsid w:val="00DE1283"/>
    <w:rsid w:val="00DE1F50"/>
    <w:rsid w:val="00DE5383"/>
    <w:rsid w:val="00DE65CA"/>
    <w:rsid w:val="00DF2678"/>
    <w:rsid w:val="00DF3D56"/>
    <w:rsid w:val="00DF56E2"/>
    <w:rsid w:val="00DF5B6B"/>
    <w:rsid w:val="00DF79D4"/>
    <w:rsid w:val="00E0003A"/>
    <w:rsid w:val="00E01870"/>
    <w:rsid w:val="00E02628"/>
    <w:rsid w:val="00E02A20"/>
    <w:rsid w:val="00E038E9"/>
    <w:rsid w:val="00E04C5F"/>
    <w:rsid w:val="00E0547F"/>
    <w:rsid w:val="00E05AAD"/>
    <w:rsid w:val="00E06C7D"/>
    <w:rsid w:val="00E0754E"/>
    <w:rsid w:val="00E10237"/>
    <w:rsid w:val="00E10339"/>
    <w:rsid w:val="00E10CAD"/>
    <w:rsid w:val="00E133DB"/>
    <w:rsid w:val="00E1614C"/>
    <w:rsid w:val="00E20F54"/>
    <w:rsid w:val="00E217AE"/>
    <w:rsid w:val="00E21F36"/>
    <w:rsid w:val="00E22821"/>
    <w:rsid w:val="00E22C06"/>
    <w:rsid w:val="00E22C81"/>
    <w:rsid w:val="00E2331B"/>
    <w:rsid w:val="00E238F1"/>
    <w:rsid w:val="00E23A16"/>
    <w:rsid w:val="00E23C4E"/>
    <w:rsid w:val="00E25604"/>
    <w:rsid w:val="00E2609E"/>
    <w:rsid w:val="00E2636B"/>
    <w:rsid w:val="00E269F9"/>
    <w:rsid w:val="00E27797"/>
    <w:rsid w:val="00E300AA"/>
    <w:rsid w:val="00E33BC7"/>
    <w:rsid w:val="00E33FEA"/>
    <w:rsid w:val="00E3495D"/>
    <w:rsid w:val="00E36BBA"/>
    <w:rsid w:val="00E37706"/>
    <w:rsid w:val="00E37B22"/>
    <w:rsid w:val="00E37E9C"/>
    <w:rsid w:val="00E404E2"/>
    <w:rsid w:val="00E412B1"/>
    <w:rsid w:val="00E426A8"/>
    <w:rsid w:val="00E428DA"/>
    <w:rsid w:val="00E42FC8"/>
    <w:rsid w:val="00E43439"/>
    <w:rsid w:val="00E436C9"/>
    <w:rsid w:val="00E43C2B"/>
    <w:rsid w:val="00E43D2D"/>
    <w:rsid w:val="00E46274"/>
    <w:rsid w:val="00E4694F"/>
    <w:rsid w:val="00E4698E"/>
    <w:rsid w:val="00E46C29"/>
    <w:rsid w:val="00E46D13"/>
    <w:rsid w:val="00E50A5F"/>
    <w:rsid w:val="00E50D48"/>
    <w:rsid w:val="00E51D69"/>
    <w:rsid w:val="00E51E26"/>
    <w:rsid w:val="00E5274F"/>
    <w:rsid w:val="00E54880"/>
    <w:rsid w:val="00E54B1D"/>
    <w:rsid w:val="00E54BC9"/>
    <w:rsid w:val="00E56A32"/>
    <w:rsid w:val="00E611CA"/>
    <w:rsid w:val="00E614D8"/>
    <w:rsid w:val="00E62331"/>
    <w:rsid w:val="00E62CDA"/>
    <w:rsid w:val="00E634B2"/>
    <w:rsid w:val="00E6382D"/>
    <w:rsid w:val="00E63EE1"/>
    <w:rsid w:val="00E656FD"/>
    <w:rsid w:val="00E65E19"/>
    <w:rsid w:val="00E672D7"/>
    <w:rsid w:val="00E67814"/>
    <w:rsid w:val="00E67BDA"/>
    <w:rsid w:val="00E706CE"/>
    <w:rsid w:val="00E71DC5"/>
    <w:rsid w:val="00E72007"/>
    <w:rsid w:val="00E7209B"/>
    <w:rsid w:val="00E737D0"/>
    <w:rsid w:val="00E73B17"/>
    <w:rsid w:val="00E74505"/>
    <w:rsid w:val="00E75875"/>
    <w:rsid w:val="00E76857"/>
    <w:rsid w:val="00E80C6C"/>
    <w:rsid w:val="00E83AF1"/>
    <w:rsid w:val="00E83B86"/>
    <w:rsid w:val="00E83F26"/>
    <w:rsid w:val="00E84224"/>
    <w:rsid w:val="00E8791A"/>
    <w:rsid w:val="00E90EB5"/>
    <w:rsid w:val="00E91E0C"/>
    <w:rsid w:val="00E91FFA"/>
    <w:rsid w:val="00E93226"/>
    <w:rsid w:val="00E940ED"/>
    <w:rsid w:val="00E95045"/>
    <w:rsid w:val="00E95EB1"/>
    <w:rsid w:val="00EA2459"/>
    <w:rsid w:val="00EA2E1B"/>
    <w:rsid w:val="00EA3776"/>
    <w:rsid w:val="00EA43C3"/>
    <w:rsid w:val="00EA4D16"/>
    <w:rsid w:val="00EA4F56"/>
    <w:rsid w:val="00EA63EC"/>
    <w:rsid w:val="00EB10AB"/>
    <w:rsid w:val="00EB34A8"/>
    <w:rsid w:val="00EB3F7A"/>
    <w:rsid w:val="00EB4854"/>
    <w:rsid w:val="00EB7F3B"/>
    <w:rsid w:val="00EC2E71"/>
    <w:rsid w:val="00EC439B"/>
    <w:rsid w:val="00EC56AC"/>
    <w:rsid w:val="00EC5CC6"/>
    <w:rsid w:val="00EC676F"/>
    <w:rsid w:val="00EC7494"/>
    <w:rsid w:val="00ED55F1"/>
    <w:rsid w:val="00ED793E"/>
    <w:rsid w:val="00ED7DC2"/>
    <w:rsid w:val="00EE15E7"/>
    <w:rsid w:val="00EE1CEE"/>
    <w:rsid w:val="00EE1D98"/>
    <w:rsid w:val="00EE3928"/>
    <w:rsid w:val="00EE4AC3"/>
    <w:rsid w:val="00EE515D"/>
    <w:rsid w:val="00EE554E"/>
    <w:rsid w:val="00EE67E0"/>
    <w:rsid w:val="00EE6AE7"/>
    <w:rsid w:val="00EF0843"/>
    <w:rsid w:val="00EF0BC7"/>
    <w:rsid w:val="00EF1263"/>
    <w:rsid w:val="00EF1315"/>
    <w:rsid w:val="00EF173E"/>
    <w:rsid w:val="00EF1864"/>
    <w:rsid w:val="00EF263F"/>
    <w:rsid w:val="00EF2965"/>
    <w:rsid w:val="00EF310E"/>
    <w:rsid w:val="00EF4D3F"/>
    <w:rsid w:val="00EF525C"/>
    <w:rsid w:val="00EF5EFA"/>
    <w:rsid w:val="00EF7440"/>
    <w:rsid w:val="00EF7600"/>
    <w:rsid w:val="00F00D57"/>
    <w:rsid w:val="00F00D6D"/>
    <w:rsid w:val="00F01B12"/>
    <w:rsid w:val="00F031D7"/>
    <w:rsid w:val="00F0449E"/>
    <w:rsid w:val="00F07A3D"/>
    <w:rsid w:val="00F1018E"/>
    <w:rsid w:val="00F1135C"/>
    <w:rsid w:val="00F11674"/>
    <w:rsid w:val="00F11B15"/>
    <w:rsid w:val="00F14596"/>
    <w:rsid w:val="00F15264"/>
    <w:rsid w:val="00F15336"/>
    <w:rsid w:val="00F15BF5"/>
    <w:rsid w:val="00F171E8"/>
    <w:rsid w:val="00F204FD"/>
    <w:rsid w:val="00F20BEC"/>
    <w:rsid w:val="00F20C0E"/>
    <w:rsid w:val="00F221DE"/>
    <w:rsid w:val="00F22348"/>
    <w:rsid w:val="00F22992"/>
    <w:rsid w:val="00F230FF"/>
    <w:rsid w:val="00F23A1D"/>
    <w:rsid w:val="00F24005"/>
    <w:rsid w:val="00F252A0"/>
    <w:rsid w:val="00F25686"/>
    <w:rsid w:val="00F306B4"/>
    <w:rsid w:val="00F30FA9"/>
    <w:rsid w:val="00F327FD"/>
    <w:rsid w:val="00F34309"/>
    <w:rsid w:val="00F357BF"/>
    <w:rsid w:val="00F36AF7"/>
    <w:rsid w:val="00F40114"/>
    <w:rsid w:val="00F42D21"/>
    <w:rsid w:val="00F42D5A"/>
    <w:rsid w:val="00F444D9"/>
    <w:rsid w:val="00F45236"/>
    <w:rsid w:val="00F46D92"/>
    <w:rsid w:val="00F50234"/>
    <w:rsid w:val="00F541CE"/>
    <w:rsid w:val="00F5547A"/>
    <w:rsid w:val="00F56556"/>
    <w:rsid w:val="00F5773B"/>
    <w:rsid w:val="00F57A9F"/>
    <w:rsid w:val="00F64181"/>
    <w:rsid w:val="00F64A3C"/>
    <w:rsid w:val="00F65B85"/>
    <w:rsid w:val="00F661BF"/>
    <w:rsid w:val="00F70ACF"/>
    <w:rsid w:val="00F70EA7"/>
    <w:rsid w:val="00F74990"/>
    <w:rsid w:val="00F804AC"/>
    <w:rsid w:val="00F80F94"/>
    <w:rsid w:val="00F81335"/>
    <w:rsid w:val="00F85315"/>
    <w:rsid w:val="00F856D9"/>
    <w:rsid w:val="00F85751"/>
    <w:rsid w:val="00F85773"/>
    <w:rsid w:val="00F8732A"/>
    <w:rsid w:val="00F9279A"/>
    <w:rsid w:val="00F945BE"/>
    <w:rsid w:val="00F94F25"/>
    <w:rsid w:val="00F9586D"/>
    <w:rsid w:val="00F96358"/>
    <w:rsid w:val="00F96590"/>
    <w:rsid w:val="00F96ED2"/>
    <w:rsid w:val="00FA1ED7"/>
    <w:rsid w:val="00FA2EE8"/>
    <w:rsid w:val="00FA4B38"/>
    <w:rsid w:val="00FA5F78"/>
    <w:rsid w:val="00FA6517"/>
    <w:rsid w:val="00FA6933"/>
    <w:rsid w:val="00FB0293"/>
    <w:rsid w:val="00FB3ACE"/>
    <w:rsid w:val="00FB3E39"/>
    <w:rsid w:val="00FB4964"/>
    <w:rsid w:val="00FB7996"/>
    <w:rsid w:val="00FB7E43"/>
    <w:rsid w:val="00FB7E8C"/>
    <w:rsid w:val="00FC1B67"/>
    <w:rsid w:val="00FC1E55"/>
    <w:rsid w:val="00FC2044"/>
    <w:rsid w:val="00FC359E"/>
    <w:rsid w:val="00FC3705"/>
    <w:rsid w:val="00FC4735"/>
    <w:rsid w:val="00FC4A6C"/>
    <w:rsid w:val="00FC4ECD"/>
    <w:rsid w:val="00FC735B"/>
    <w:rsid w:val="00FC7AE9"/>
    <w:rsid w:val="00FC7F41"/>
    <w:rsid w:val="00FC7FC5"/>
    <w:rsid w:val="00FD0486"/>
    <w:rsid w:val="00FD072E"/>
    <w:rsid w:val="00FD103F"/>
    <w:rsid w:val="00FD196C"/>
    <w:rsid w:val="00FD2618"/>
    <w:rsid w:val="00FD33AD"/>
    <w:rsid w:val="00FD3FB3"/>
    <w:rsid w:val="00FD4153"/>
    <w:rsid w:val="00FD67AC"/>
    <w:rsid w:val="00FD6CCB"/>
    <w:rsid w:val="00FD710C"/>
    <w:rsid w:val="00FD721A"/>
    <w:rsid w:val="00FE1618"/>
    <w:rsid w:val="00FE4381"/>
    <w:rsid w:val="00FE43B2"/>
    <w:rsid w:val="00FE4633"/>
    <w:rsid w:val="00FE616D"/>
    <w:rsid w:val="00FE6737"/>
    <w:rsid w:val="00FE738A"/>
    <w:rsid w:val="00FE76A1"/>
    <w:rsid w:val="00FF0679"/>
    <w:rsid w:val="00FF3947"/>
    <w:rsid w:val="00FF3DC7"/>
    <w:rsid w:val="00FF4553"/>
    <w:rsid w:val="00FF6A08"/>
    <w:rsid w:val="00FF7397"/>
    <w:rsid w:val="0115CD53"/>
    <w:rsid w:val="015DC936"/>
    <w:rsid w:val="018408F0"/>
    <w:rsid w:val="01B769DB"/>
    <w:rsid w:val="01BA00BF"/>
    <w:rsid w:val="028546B0"/>
    <w:rsid w:val="02F6854A"/>
    <w:rsid w:val="03583A0A"/>
    <w:rsid w:val="03A07399"/>
    <w:rsid w:val="03B65C08"/>
    <w:rsid w:val="03FEACDA"/>
    <w:rsid w:val="058B1084"/>
    <w:rsid w:val="0637FAD1"/>
    <w:rsid w:val="0664D7A7"/>
    <w:rsid w:val="06696127"/>
    <w:rsid w:val="06CE6677"/>
    <w:rsid w:val="075423FA"/>
    <w:rsid w:val="07905513"/>
    <w:rsid w:val="07A85EA6"/>
    <w:rsid w:val="08194BED"/>
    <w:rsid w:val="090AF984"/>
    <w:rsid w:val="091D1F9F"/>
    <w:rsid w:val="09B99051"/>
    <w:rsid w:val="09DAF91E"/>
    <w:rsid w:val="09DBAC54"/>
    <w:rsid w:val="0AC4B56E"/>
    <w:rsid w:val="0AE0CCAF"/>
    <w:rsid w:val="0AEF8F03"/>
    <w:rsid w:val="0B2AA241"/>
    <w:rsid w:val="0C55F363"/>
    <w:rsid w:val="0DC44596"/>
    <w:rsid w:val="0F6B4564"/>
    <w:rsid w:val="0FC580B5"/>
    <w:rsid w:val="103EAF11"/>
    <w:rsid w:val="10440645"/>
    <w:rsid w:val="10E333C9"/>
    <w:rsid w:val="1148F5DB"/>
    <w:rsid w:val="11879EB4"/>
    <w:rsid w:val="11880A08"/>
    <w:rsid w:val="11981602"/>
    <w:rsid w:val="11B4D17F"/>
    <w:rsid w:val="11B98056"/>
    <w:rsid w:val="121723ED"/>
    <w:rsid w:val="122254A7"/>
    <w:rsid w:val="12991BAE"/>
    <w:rsid w:val="131233DB"/>
    <w:rsid w:val="1339D5DA"/>
    <w:rsid w:val="134599C9"/>
    <w:rsid w:val="1378373D"/>
    <w:rsid w:val="140B3757"/>
    <w:rsid w:val="1432269A"/>
    <w:rsid w:val="149174CF"/>
    <w:rsid w:val="14C0340E"/>
    <w:rsid w:val="155317DE"/>
    <w:rsid w:val="15FE2EB6"/>
    <w:rsid w:val="1776B368"/>
    <w:rsid w:val="17B702D5"/>
    <w:rsid w:val="17FD6501"/>
    <w:rsid w:val="18A1AA53"/>
    <w:rsid w:val="18B5EFDA"/>
    <w:rsid w:val="19492400"/>
    <w:rsid w:val="1967430A"/>
    <w:rsid w:val="19E69E9C"/>
    <w:rsid w:val="1A157588"/>
    <w:rsid w:val="1A517D9E"/>
    <w:rsid w:val="1AC06603"/>
    <w:rsid w:val="1AFB01A7"/>
    <w:rsid w:val="1B3E0618"/>
    <w:rsid w:val="1B6C76FC"/>
    <w:rsid w:val="1BE23DCF"/>
    <w:rsid w:val="1BF85677"/>
    <w:rsid w:val="1BF91DF4"/>
    <w:rsid w:val="1C28E13C"/>
    <w:rsid w:val="1D67DD91"/>
    <w:rsid w:val="1D86A659"/>
    <w:rsid w:val="1E175328"/>
    <w:rsid w:val="1E811AC1"/>
    <w:rsid w:val="1EC89046"/>
    <w:rsid w:val="1EE92E8A"/>
    <w:rsid w:val="1F1C946D"/>
    <w:rsid w:val="20CDB8D0"/>
    <w:rsid w:val="219BD737"/>
    <w:rsid w:val="21D8CD47"/>
    <w:rsid w:val="21EFFEC9"/>
    <w:rsid w:val="2206B0BD"/>
    <w:rsid w:val="224D3D91"/>
    <w:rsid w:val="22556BAF"/>
    <w:rsid w:val="226B3DA9"/>
    <w:rsid w:val="2275B0F6"/>
    <w:rsid w:val="22C9F073"/>
    <w:rsid w:val="237C5FEC"/>
    <w:rsid w:val="237F3BA0"/>
    <w:rsid w:val="23805736"/>
    <w:rsid w:val="23F8BB5C"/>
    <w:rsid w:val="2586A972"/>
    <w:rsid w:val="259A637D"/>
    <w:rsid w:val="25D1EBA8"/>
    <w:rsid w:val="25ED25FF"/>
    <w:rsid w:val="2651923E"/>
    <w:rsid w:val="27239BBE"/>
    <w:rsid w:val="272912D3"/>
    <w:rsid w:val="277B80A6"/>
    <w:rsid w:val="2789B32E"/>
    <w:rsid w:val="278E39A4"/>
    <w:rsid w:val="2791ABAD"/>
    <w:rsid w:val="28051E72"/>
    <w:rsid w:val="280C1F0F"/>
    <w:rsid w:val="28A040DB"/>
    <w:rsid w:val="28A6AB6B"/>
    <w:rsid w:val="28C5CB8E"/>
    <w:rsid w:val="2972375F"/>
    <w:rsid w:val="2985D67D"/>
    <w:rsid w:val="2A1D5FE4"/>
    <w:rsid w:val="2A587B10"/>
    <w:rsid w:val="2AB2653E"/>
    <w:rsid w:val="2B77D8C3"/>
    <w:rsid w:val="2C474DE9"/>
    <w:rsid w:val="2CE1E012"/>
    <w:rsid w:val="2D1A9732"/>
    <w:rsid w:val="2D77A6B1"/>
    <w:rsid w:val="2DCFC4B9"/>
    <w:rsid w:val="2DFBE35D"/>
    <w:rsid w:val="2E01764E"/>
    <w:rsid w:val="2E66E699"/>
    <w:rsid w:val="2E77B635"/>
    <w:rsid w:val="2E800459"/>
    <w:rsid w:val="2E845A20"/>
    <w:rsid w:val="2EA04EE9"/>
    <w:rsid w:val="2ED13766"/>
    <w:rsid w:val="2EE54871"/>
    <w:rsid w:val="2EEC2A42"/>
    <w:rsid w:val="2F295FCF"/>
    <w:rsid w:val="2F82E5CA"/>
    <w:rsid w:val="30657C16"/>
    <w:rsid w:val="30CF9A80"/>
    <w:rsid w:val="31117F01"/>
    <w:rsid w:val="313DDB7D"/>
    <w:rsid w:val="316C4A14"/>
    <w:rsid w:val="3190E30A"/>
    <w:rsid w:val="31A05464"/>
    <w:rsid w:val="31F0421E"/>
    <w:rsid w:val="327CB799"/>
    <w:rsid w:val="330920C2"/>
    <w:rsid w:val="333895FC"/>
    <w:rsid w:val="334CE7F1"/>
    <w:rsid w:val="33857D29"/>
    <w:rsid w:val="3419A48A"/>
    <w:rsid w:val="341D6AA0"/>
    <w:rsid w:val="34273CF7"/>
    <w:rsid w:val="349D1BC8"/>
    <w:rsid w:val="34ABA648"/>
    <w:rsid w:val="34D954FA"/>
    <w:rsid w:val="35173496"/>
    <w:rsid w:val="35848094"/>
    <w:rsid w:val="358F8B9E"/>
    <w:rsid w:val="35B09954"/>
    <w:rsid w:val="35E7552E"/>
    <w:rsid w:val="35E7E27B"/>
    <w:rsid w:val="36202249"/>
    <w:rsid w:val="363D0DC1"/>
    <w:rsid w:val="3640D6D4"/>
    <w:rsid w:val="365AD16C"/>
    <w:rsid w:val="3672F885"/>
    <w:rsid w:val="36B8F4E1"/>
    <w:rsid w:val="370F3047"/>
    <w:rsid w:val="37147091"/>
    <w:rsid w:val="376290E0"/>
    <w:rsid w:val="381C9B7E"/>
    <w:rsid w:val="382073A6"/>
    <w:rsid w:val="3837F439"/>
    <w:rsid w:val="384A9544"/>
    <w:rsid w:val="38876203"/>
    <w:rsid w:val="38D352D1"/>
    <w:rsid w:val="38FC3AFD"/>
    <w:rsid w:val="39120618"/>
    <w:rsid w:val="391B9184"/>
    <w:rsid w:val="3923E9A1"/>
    <w:rsid w:val="39774D7E"/>
    <w:rsid w:val="398367E1"/>
    <w:rsid w:val="39C4937F"/>
    <w:rsid w:val="3ACE6D95"/>
    <w:rsid w:val="3B177B1B"/>
    <w:rsid w:val="3B2DF33D"/>
    <w:rsid w:val="3C07761D"/>
    <w:rsid w:val="3C0E7364"/>
    <w:rsid w:val="3C0E8C15"/>
    <w:rsid w:val="3CEEEC0C"/>
    <w:rsid w:val="3D0068D0"/>
    <w:rsid w:val="3D597088"/>
    <w:rsid w:val="3D997558"/>
    <w:rsid w:val="3DB6E62B"/>
    <w:rsid w:val="3E2216EE"/>
    <w:rsid w:val="3E6C24B2"/>
    <w:rsid w:val="3E81B286"/>
    <w:rsid w:val="3EECF9ED"/>
    <w:rsid w:val="3FA8DF73"/>
    <w:rsid w:val="3FB9011D"/>
    <w:rsid w:val="3FEFC7C6"/>
    <w:rsid w:val="40843CD9"/>
    <w:rsid w:val="4142B6FD"/>
    <w:rsid w:val="42C39747"/>
    <w:rsid w:val="431634D0"/>
    <w:rsid w:val="436BD374"/>
    <w:rsid w:val="43AA9849"/>
    <w:rsid w:val="43B4436D"/>
    <w:rsid w:val="43FBE78E"/>
    <w:rsid w:val="4434D11C"/>
    <w:rsid w:val="44F7AF5A"/>
    <w:rsid w:val="451A4F8D"/>
    <w:rsid w:val="4564A2CC"/>
    <w:rsid w:val="45CB9BA9"/>
    <w:rsid w:val="45D9C166"/>
    <w:rsid w:val="45E772D1"/>
    <w:rsid w:val="462257DE"/>
    <w:rsid w:val="46634BCE"/>
    <w:rsid w:val="466C29AB"/>
    <w:rsid w:val="467C88F1"/>
    <w:rsid w:val="469A3034"/>
    <w:rsid w:val="47053409"/>
    <w:rsid w:val="4729FD5D"/>
    <w:rsid w:val="47BBB1A6"/>
    <w:rsid w:val="4811CC39"/>
    <w:rsid w:val="48886C29"/>
    <w:rsid w:val="48AE48A5"/>
    <w:rsid w:val="48D47881"/>
    <w:rsid w:val="48E03D8A"/>
    <w:rsid w:val="492C934A"/>
    <w:rsid w:val="496E2788"/>
    <w:rsid w:val="4978932B"/>
    <w:rsid w:val="49B82E92"/>
    <w:rsid w:val="49C65DF5"/>
    <w:rsid w:val="49D70FA4"/>
    <w:rsid w:val="4A78E04A"/>
    <w:rsid w:val="4ADE7C1E"/>
    <w:rsid w:val="4B0A6C53"/>
    <w:rsid w:val="4C3D84C9"/>
    <w:rsid w:val="4C98E215"/>
    <w:rsid w:val="4CB9D09C"/>
    <w:rsid w:val="4CF67A37"/>
    <w:rsid w:val="4CFBCB87"/>
    <w:rsid w:val="4D027763"/>
    <w:rsid w:val="4D401984"/>
    <w:rsid w:val="4D404A63"/>
    <w:rsid w:val="4DA805E2"/>
    <w:rsid w:val="4DDA97E1"/>
    <w:rsid w:val="4DDC22D0"/>
    <w:rsid w:val="4E117924"/>
    <w:rsid w:val="4EB20C2A"/>
    <w:rsid w:val="4F070FE2"/>
    <w:rsid w:val="5029B988"/>
    <w:rsid w:val="50C5FEAD"/>
    <w:rsid w:val="50C6506B"/>
    <w:rsid w:val="518DB00D"/>
    <w:rsid w:val="51DD715B"/>
    <w:rsid w:val="51F59B6A"/>
    <w:rsid w:val="52484395"/>
    <w:rsid w:val="52E49596"/>
    <w:rsid w:val="52E6CD5D"/>
    <w:rsid w:val="5319008E"/>
    <w:rsid w:val="53E08A23"/>
    <w:rsid w:val="540BBECB"/>
    <w:rsid w:val="54424A69"/>
    <w:rsid w:val="544568C6"/>
    <w:rsid w:val="553EDC09"/>
    <w:rsid w:val="5555D58E"/>
    <w:rsid w:val="5580073C"/>
    <w:rsid w:val="55B78879"/>
    <w:rsid w:val="5668F3BC"/>
    <w:rsid w:val="56CCA924"/>
    <w:rsid w:val="57C49339"/>
    <w:rsid w:val="5805E9FF"/>
    <w:rsid w:val="58638977"/>
    <w:rsid w:val="591657FC"/>
    <w:rsid w:val="593CB547"/>
    <w:rsid w:val="59D7310A"/>
    <w:rsid w:val="5A3519E0"/>
    <w:rsid w:val="5A543F3F"/>
    <w:rsid w:val="5A5AD4DF"/>
    <w:rsid w:val="5B01F26B"/>
    <w:rsid w:val="5B22AB95"/>
    <w:rsid w:val="5B28455B"/>
    <w:rsid w:val="5B33BAD9"/>
    <w:rsid w:val="5BC3F896"/>
    <w:rsid w:val="5C1D9969"/>
    <w:rsid w:val="5CB5CB5E"/>
    <w:rsid w:val="5D2E4700"/>
    <w:rsid w:val="5D443BF1"/>
    <w:rsid w:val="5D4E50BA"/>
    <w:rsid w:val="5DCA41E5"/>
    <w:rsid w:val="5DCCEC10"/>
    <w:rsid w:val="5E9A8B12"/>
    <w:rsid w:val="5EBA3D86"/>
    <w:rsid w:val="5F11D1A4"/>
    <w:rsid w:val="5F5E1972"/>
    <w:rsid w:val="5F775A40"/>
    <w:rsid w:val="5F97CD0B"/>
    <w:rsid w:val="5FA4963A"/>
    <w:rsid w:val="5FB089CC"/>
    <w:rsid w:val="5FD3D087"/>
    <w:rsid w:val="604FF1DE"/>
    <w:rsid w:val="60A32826"/>
    <w:rsid w:val="60F2F5C6"/>
    <w:rsid w:val="61AD4525"/>
    <w:rsid w:val="61F92D1B"/>
    <w:rsid w:val="621BA261"/>
    <w:rsid w:val="62B63779"/>
    <w:rsid w:val="62E97DA8"/>
    <w:rsid w:val="62F3B05F"/>
    <w:rsid w:val="63289929"/>
    <w:rsid w:val="6564A409"/>
    <w:rsid w:val="65BED4E8"/>
    <w:rsid w:val="65CD2776"/>
    <w:rsid w:val="6621C309"/>
    <w:rsid w:val="66582898"/>
    <w:rsid w:val="66B3C5D4"/>
    <w:rsid w:val="67A248A7"/>
    <w:rsid w:val="67BAE0B9"/>
    <w:rsid w:val="67C2F49C"/>
    <w:rsid w:val="68248185"/>
    <w:rsid w:val="68C2CCCD"/>
    <w:rsid w:val="68C9B118"/>
    <w:rsid w:val="6961E654"/>
    <w:rsid w:val="697729B9"/>
    <w:rsid w:val="69778C00"/>
    <w:rsid w:val="6A0F1AA1"/>
    <w:rsid w:val="6A8C3D3B"/>
    <w:rsid w:val="6AA3A0B6"/>
    <w:rsid w:val="6AB9CC5E"/>
    <w:rsid w:val="6B2D23C6"/>
    <w:rsid w:val="6B4320FF"/>
    <w:rsid w:val="6BDBB0C3"/>
    <w:rsid w:val="6BF894E7"/>
    <w:rsid w:val="6C65E4FA"/>
    <w:rsid w:val="6CF37A90"/>
    <w:rsid w:val="6D4AA918"/>
    <w:rsid w:val="6D6B942C"/>
    <w:rsid w:val="6D765994"/>
    <w:rsid w:val="6D8E6307"/>
    <w:rsid w:val="6DA5D8A3"/>
    <w:rsid w:val="6DA88ABA"/>
    <w:rsid w:val="6DAB7FEC"/>
    <w:rsid w:val="6DF79BED"/>
    <w:rsid w:val="6E60418B"/>
    <w:rsid w:val="6E68EFC1"/>
    <w:rsid w:val="6E78D55A"/>
    <w:rsid w:val="6EC07883"/>
    <w:rsid w:val="6ED3F926"/>
    <w:rsid w:val="6F937E4F"/>
    <w:rsid w:val="6FFB644A"/>
    <w:rsid w:val="70030940"/>
    <w:rsid w:val="701999C5"/>
    <w:rsid w:val="703F1F23"/>
    <w:rsid w:val="7099DB26"/>
    <w:rsid w:val="719F60B3"/>
    <w:rsid w:val="7203224F"/>
    <w:rsid w:val="72046B74"/>
    <w:rsid w:val="725FD72C"/>
    <w:rsid w:val="72BB5660"/>
    <w:rsid w:val="73A97165"/>
    <w:rsid w:val="73E9C478"/>
    <w:rsid w:val="751790C6"/>
    <w:rsid w:val="753D3D7F"/>
    <w:rsid w:val="75F69DCB"/>
    <w:rsid w:val="76E86C45"/>
    <w:rsid w:val="770399FF"/>
    <w:rsid w:val="7722A6F5"/>
    <w:rsid w:val="77449315"/>
    <w:rsid w:val="776093C3"/>
    <w:rsid w:val="77D537CA"/>
    <w:rsid w:val="77E16F90"/>
    <w:rsid w:val="781993F1"/>
    <w:rsid w:val="7848AEF6"/>
    <w:rsid w:val="786BF2AB"/>
    <w:rsid w:val="787F2D42"/>
    <w:rsid w:val="788C781D"/>
    <w:rsid w:val="78A18F61"/>
    <w:rsid w:val="78C90AC1"/>
    <w:rsid w:val="78D40A1C"/>
    <w:rsid w:val="791B7766"/>
    <w:rsid w:val="79386806"/>
    <w:rsid w:val="7978CABB"/>
    <w:rsid w:val="79ADF9D4"/>
    <w:rsid w:val="7A82CD37"/>
    <w:rsid w:val="7AAD05C5"/>
    <w:rsid w:val="7AC089B1"/>
    <w:rsid w:val="7B3ADE94"/>
    <w:rsid w:val="7B3DB451"/>
    <w:rsid w:val="7BA3052E"/>
    <w:rsid w:val="7BA4544A"/>
    <w:rsid w:val="7C27EF5A"/>
    <w:rsid w:val="7D210C42"/>
    <w:rsid w:val="7D213B73"/>
    <w:rsid w:val="7D527212"/>
    <w:rsid w:val="7D57DF77"/>
    <w:rsid w:val="7D5C554B"/>
    <w:rsid w:val="7D97AF0A"/>
    <w:rsid w:val="7DBAB694"/>
    <w:rsid w:val="7DC3C794"/>
    <w:rsid w:val="7DC7150B"/>
    <w:rsid w:val="7E0CD16F"/>
    <w:rsid w:val="7E7375C9"/>
    <w:rsid w:val="7E7C1212"/>
    <w:rsid w:val="7EC2B7CF"/>
    <w:rsid w:val="7F18B24F"/>
    <w:rsid w:val="7F49E174"/>
    <w:rsid w:val="7FED8C8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0DB54"/>
  <w15:chartTrackingRefBased/>
  <w15:docId w15:val="{4D84FA13-F95E-4359-8503-6D05DBC7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F5A"/>
  </w:style>
  <w:style w:type="paragraph" w:styleId="Heading1">
    <w:name w:val="heading 1"/>
    <w:basedOn w:val="Normal"/>
    <w:next w:val="Normal"/>
    <w:link w:val="Heading1Char"/>
    <w:uiPriority w:val="9"/>
    <w:qFormat/>
    <w:rsid w:val="004E61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Spec 2,Spec 21,Spec 22,Spec 23,Spec 24,Spec 25,Spec 26"/>
    <w:basedOn w:val="Normal"/>
    <w:next w:val="NormalIndent"/>
    <w:link w:val="Heading2Char"/>
    <w:uiPriority w:val="99"/>
    <w:unhideWhenUsed/>
    <w:qFormat/>
    <w:rsid w:val="007E61E1"/>
    <w:pPr>
      <w:keepNext/>
      <w:spacing w:before="160" w:after="120" w:line="240" w:lineRule="auto"/>
      <w:jc w:val="both"/>
      <w:outlineLvl w:val="1"/>
    </w:pPr>
    <w:rPr>
      <w:rFonts w:ascii="Cambria" w:eastAsia="Times New Roman" w:hAnsi="Cambria" w:cs="Times New Roman"/>
      <w:i/>
      <w:iCs/>
      <w:sz w:val="28"/>
      <w:szCs w:val="28"/>
      <w:lang w:val="en-GB" w:eastAsia="et-EE"/>
    </w:rPr>
  </w:style>
  <w:style w:type="paragraph" w:styleId="Heading3">
    <w:name w:val="heading 3"/>
    <w:basedOn w:val="Normal"/>
    <w:next w:val="Normal"/>
    <w:link w:val="Heading3Char"/>
    <w:uiPriority w:val="9"/>
    <w:unhideWhenUsed/>
    <w:qFormat/>
    <w:rsid w:val="001E2B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 loend"/>
    <w:basedOn w:val="Normal"/>
    <w:uiPriority w:val="34"/>
    <w:qFormat/>
    <w:rsid w:val="000D5D42"/>
    <w:pPr>
      <w:ind w:left="720"/>
      <w:contextualSpacing/>
    </w:pPr>
  </w:style>
  <w:style w:type="character" w:styleId="Hyperlink">
    <w:name w:val="Hyperlink"/>
    <w:basedOn w:val="DefaultParagraphFont"/>
    <w:uiPriority w:val="99"/>
    <w:unhideWhenUsed/>
    <w:rsid w:val="00E27797"/>
    <w:rPr>
      <w:color w:val="0563C1" w:themeColor="hyperlink"/>
      <w:u w:val="single"/>
    </w:rPr>
  </w:style>
  <w:style w:type="table" w:styleId="TableGrid">
    <w:name w:val="Table Grid"/>
    <w:basedOn w:val="TableNormal"/>
    <w:uiPriority w:val="39"/>
    <w:rsid w:val="008F6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26288"/>
    <w:pPr>
      <w:spacing w:after="0" w:line="240" w:lineRule="auto"/>
    </w:pPr>
  </w:style>
  <w:style w:type="character" w:styleId="CommentReference">
    <w:name w:val="annotation reference"/>
    <w:basedOn w:val="DefaultParagraphFont"/>
    <w:uiPriority w:val="99"/>
    <w:semiHidden/>
    <w:unhideWhenUsed/>
    <w:rsid w:val="00C222C9"/>
    <w:rPr>
      <w:sz w:val="16"/>
      <w:szCs w:val="16"/>
    </w:rPr>
  </w:style>
  <w:style w:type="paragraph" w:styleId="CommentText">
    <w:name w:val="annotation text"/>
    <w:basedOn w:val="Normal"/>
    <w:link w:val="CommentTextChar"/>
    <w:uiPriority w:val="99"/>
    <w:semiHidden/>
    <w:unhideWhenUsed/>
    <w:rsid w:val="00C222C9"/>
    <w:pPr>
      <w:spacing w:line="240" w:lineRule="auto"/>
    </w:pPr>
    <w:rPr>
      <w:sz w:val="20"/>
      <w:szCs w:val="20"/>
    </w:rPr>
  </w:style>
  <w:style w:type="character" w:customStyle="1" w:styleId="CommentTextChar">
    <w:name w:val="Comment Text Char"/>
    <w:basedOn w:val="DefaultParagraphFont"/>
    <w:link w:val="CommentText"/>
    <w:uiPriority w:val="99"/>
    <w:semiHidden/>
    <w:rsid w:val="00C222C9"/>
    <w:rPr>
      <w:sz w:val="20"/>
      <w:szCs w:val="20"/>
    </w:rPr>
  </w:style>
  <w:style w:type="paragraph" w:customStyle="1" w:styleId="annotationtext0">
    <w:name w:val="annotation text0"/>
    <w:basedOn w:val="Normal"/>
    <w:rsid w:val="00C222C9"/>
    <w:pPr>
      <w:widowControl w:val="0"/>
      <w:suppressAutoHyphens/>
      <w:spacing w:after="0" w:line="240" w:lineRule="auto"/>
    </w:pPr>
    <w:rPr>
      <w:rFonts w:ascii="Times New Roman" w:eastAsia="SimSun" w:hAnsi="Times New Roman" w:cs="Mangal"/>
      <w:kern w:val="1"/>
      <w:sz w:val="20"/>
      <w:szCs w:val="20"/>
      <w:lang w:eastAsia="hi-IN" w:bidi="hi-IN"/>
    </w:rPr>
  </w:style>
  <w:style w:type="paragraph" w:styleId="BalloonText">
    <w:name w:val="Balloon Text"/>
    <w:basedOn w:val="Normal"/>
    <w:link w:val="BalloonTextChar"/>
    <w:uiPriority w:val="99"/>
    <w:semiHidden/>
    <w:unhideWhenUsed/>
    <w:rsid w:val="00C22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2C9"/>
    <w:rPr>
      <w:rFonts w:ascii="Segoe UI" w:hAnsi="Segoe UI" w:cs="Segoe UI"/>
      <w:sz w:val="18"/>
      <w:szCs w:val="18"/>
    </w:rPr>
  </w:style>
  <w:style w:type="paragraph" w:styleId="PlainText">
    <w:name w:val="Plain Text"/>
    <w:basedOn w:val="Normal"/>
    <w:link w:val="PlainTextChar"/>
    <w:uiPriority w:val="99"/>
    <w:unhideWhenUsed/>
    <w:rsid w:val="000173E1"/>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0173E1"/>
    <w:rPr>
      <w:rFonts w:ascii="Arial" w:hAnsi="Arial"/>
      <w:szCs w:val="21"/>
    </w:rPr>
  </w:style>
  <w:style w:type="paragraph" w:styleId="CommentSubject">
    <w:name w:val="annotation subject"/>
    <w:basedOn w:val="CommentText"/>
    <w:next w:val="CommentText"/>
    <w:link w:val="CommentSubjectChar"/>
    <w:uiPriority w:val="99"/>
    <w:semiHidden/>
    <w:unhideWhenUsed/>
    <w:rsid w:val="00FD67AC"/>
    <w:rPr>
      <w:b/>
      <w:bCs/>
    </w:rPr>
  </w:style>
  <w:style w:type="character" w:customStyle="1" w:styleId="CommentSubjectChar">
    <w:name w:val="Comment Subject Char"/>
    <w:basedOn w:val="CommentTextChar"/>
    <w:link w:val="CommentSubject"/>
    <w:uiPriority w:val="99"/>
    <w:semiHidden/>
    <w:rsid w:val="00FD67AC"/>
    <w:rPr>
      <w:b/>
      <w:bCs/>
      <w:sz w:val="20"/>
      <w:szCs w:val="20"/>
    </w:rPr>
  </w:style>
  <w:style w:type="character" w:styleId="Mention">
    <w:name w:val="Mention"/>
    <w:basedOn w:val="DefaultParagraphFont"/>
    <w:uiPriority w:val="99"/>
    <w:unhideWhenUsed/>
    <w:rsid w:val="004A5096"/>
    <w:rPr>
      <w:color w:val="2B579A"/>
      <w:shd w:val="clear" w:color="auto" w:fill="E6E6E6"/>
    </w:rPr>
  </w:style>
  <w:style w:type="paragraph" w:customStyle="1" w:styleId="Loendilik1">
    <w:name w:val="Loendi lõik1"/>
    <w:basedOn w:val="Normal"/>
    <w:rsid w:val="0089623F"/>
    <w:pPr>
      <w:suppressAutoHyphens/>
      <w:spacing w:after="0" w:line="100" w:lineRule="atLeast"/>
      <w:ind w:left="720"/>
    </w:pPr>
    <w:rPr>
      <w:rFonts w:ascii="Times New Roman" w:eastAsia="Times New Roman" w:hAnsi="Times New Roman" w:cs="Times New Roman"/>
      <w:kern w:val="2"/>
      <w:sz w:val="24"/>
      <w:szCs w:val="24"/>
      <w:lang w:eastAsia="hi-IN" w:bidi="hi-IN"/>
    </w:rPr>
  </w:style>
  <w:style w:type="character" w:styleId="FollowedHyperlink">
    <w:name w:val="FollowedHyperlink"/>
    <w:basedOn w:val="DefaultParagraphFont"/>
    <w:uiPriority w:val="99"/>
    <w:semiHidden/>
    <w:unhideWhenUsed/>
    <w:rsid w:val="00E3495D"/>
    <w:rPr>
      <w:color w:val="954F72" w:themeColor="followedHyperlink"/>
      <w:u w:val="single"/>
    </w:rPr>
  </w:style>
  <w:style w:type="paragraph" w:styleId="Revision">
    <w:name w:val="Revision"/>
    <w:hidden/>
    <w:uiPriority w:val="99"/>
    <w:semiHidden/>
    <w:rsid w:val="009A01EF"/>
    <w:pPr>
      <w:spacing w:after="0" w:line="240" w:lineRule="auto"/>
    </w:pPr>
  </w:style>
  <w:style w:type="character" w:customStyle="1" w:styleId="normaltextrun1">
    <w:name w:val="normaltextrun1"/>
    <w:basedOn w:val="DefaultParagraphFont"/>
    <w:rsid w:val="00A64876"/>
  </w:style>
  <w:style w:type="paragraph" w:customStyle="1" w:styleId="Default">
    <w:name w:val="Default"/>
    <w:rsid w:val="009503C5"/>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unhideWhenUsed/>
    <w:rsid w:val="005360F6"/>
    <w:rPr>
      <w:color w:val="605E5C"/>
      <w:shd w:val="clear" w:color="auto" w:fill="E1DFDD"/>
    </w:rPr>
  </w:style>
  <w:style w:type="paragraph" w:styleId="Header">
    <w:name w:val="header"/>
    <w:basedOn w:val="Normal"/>
    <w:link w:val="HeaderChar"/>
    <w:uiPriority w:val="99"/>
    <w:unhideWhenUsed/>
    <w:rsid w:val="008632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32A6"/>
  </w:style>
  <w:style w:type="paragraph" w:styleId="Footer">
    <w:name w:val="footer"/>
    <w:basedOn w:val="Normal"/>
    <w:link w:val="FooterChar"/>
    <w:uiPriority w:val="99"/>
    <w:unhideWhenUsed/>
    <w:rsid w:val="008632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32A6"/>
  </w:style>
  <w:style w:type="character" w:customStyle="1" w:styleId="Heading2Char">
    <w:name w:val="Heading 2 Char"/>
    <w:aliases w:val="Spec 2 Char,Spec 21 Char,Spec 22 Char,Spec 23 Char,Spec 24 Char,Spec 25 Char,Spec 26 Char"/>
    <w:basedOn w:val="DefaultParagraphFont"/>
    <w:link w:val="Heading2"/>
    <w:uiPriority w:val="99"/>
    <w:rsid w:val="007E61E1"/>
    <w:rPr>
      <w:rFonts w:ascii="Cambria" w:eastAsia="Times New Roman" w:hAnsi="Cambria" w:cs="Times New Roman"/>
      <w:i/>
      <w:iCs/>
      <w:sz w:val="28"/>
      <w:szCs w:val="28"/>
      <w:lang w:val="en-GB" w:eastAsia="et-EE"/>
    </w:rPr>
  </w:style>
  <w:style w:type="paragraph" w:styleId="NormalIndent">
    <w:name w:val="Normal Indent"/>
    <w:basedOn w:val="Normal"/>
    <w:uiPriority w:val="99"/>
    <w:semiHidden/>
    <w:unhideWhenUsed/>
    <w:rsid w:val="007E61E1"/>
    <w:pPr>
      <w:ind w:left="708"/>
    </w:pPr>
  </w:style>
  <w:style w:type="character" w:customStyle="1" w:styleId="Heading1Char">
    <w:name w:val="Heading 1 Char"/>
    <w:basedOn w:val="DefaultParagraphFont"/>
    <w:link w:val="Heading1"/>
    <w:uiPriority w:val="9"/>
    <w:rsid w:val="004E617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1E2B3C"/>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1E2B3C"/>
    <w:rPr>
      <w:b/>
      <w:bCs/>
    </w:rPr>
  </w:style>
  <w:style w:type="paragraph" w:styleId="NormalWeb">
    <w:name w:val="Normal (Web)"/>
    <w:basedOn w:val="Normal"/>
    <w:uiPriority w:val="99"/>
    <w:semiHidden/>
    <w:unhideWhenUsed/>
    <w:rsid w:val="00B75CF0"/>
    <w:pPr>
      <w:spacing w:before="240" w:after="100" w:afterAutospacing="1" w:line="240" w:lineRule="auto"/>
    </w:pPr>
    <w:rPr>
      <w:rFonts w:ascii="Times New Roman" w:eastAsia="Times New Roman" w:hAnsi="Times New Roman" w:cs="Times New Roman"/>
      <w:sz w:val="24"/>
      <w:szCs w:val="24"/>
      <w:lang w:val="en-GB" w:eastAsia="en-GB"/>
    </w:rPr>
  </w:style>
  <w:style w:type="paragraph" w:customStyle="1" w:styleId="pf0">
    <w:name w:val="pf0"/>
    <w:basedOn w:val="Normal"/>
    <w:rsid w:val="00EE15E7"/>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23449">
      <w:bodyDiv w:val="1"/>
      <w:marLeft w:val="0"/>
      <w:marRight w:val="0"/>
      <w:marTop w:val="0"/>
      <w:marBottom w:val="0"/>
      <w:divBdr>
        <w:top w:val="none" w:sz="0" w:space="0" w:color="auto"/>
        <w:left w:val="none" w:sz="0" w:space="0" w:color="auto"/>
        <w:bottom w:val="none" w:sz="0" w:space="0" w:color="auto"/>
        <w:right w:val="none" w:sz="0" w:space="0" w:color="auto"/>
      </w:divBdr>
      <w:divsChild>
        <w:div w:id="1982152578">
          <w:marLeft w:val="0"/>
          <w:marRight w:val="0"/>
          <w:marTop w:val="0"/>
          <w:marBottom w:val="0"/>
          <w:divBdr>
            <w:top w:val="none" w:sz="0" w:space="0" w:color="auto"/>
            <w:left w:val="none" w:sz="0" w:space="0" w:color="auto"/>
            <w:bottom w:val="none" w:sz="0" w:space="0" w:color="auto"/>
            <w:right w:val="none" w:sz="0" w:space="0" w:color="auto"/>
          </w:divBdr>
          <w:divsChild>
            <w:div w:id="358821094">
              <w:marLeft w:val="0"/>
              <w:marRight w:val="0"/>
              <w:marTop w:val="0"/>
              <w:marBottom w:val="0"/>
              <w:divBdr>
                <w:top w:val="none" w:sz="0" w:space="0" w:color="auto"/>
                <w:left w:val="none" w:sz="0" w:space="0" w:color="auto"/>
                <w:bottom w:val="none" w:sz="0" w:space="0" w:color="auto"/>
                <w:right w:val="none" w:sz="0" w:space="0" w:color="auto"/>
              </w:divBdr>
              <w:divsChild>
                <w:div w:id="431171601">
                  <w:marLeft w:val="0"/>
                  <w:marRight w:val="0"/>
                  <w:marTop w:val="0"/>
                  <w:marBottom w:val="0"/>
                  <w:divBdr>
                    <w:top w:val="none" w:sz="0" w:space="0" w:color="auto"/>
                    <w:left w:val="none" w:sz="0" w:space="0" w:color="auto"/>
                    <w:bottom w:val="none" w:sz="0" w:space="0" w:color="auto"/>
                    <w:right w:val="none" w:sz="0" w:space="0" w:color="auto"/>
                  </w:divBdr>
                  <w:divsChild>
                    <w:div w:id="115026197">
                      <w:marLeft w:val="0"/>
                      <w:marRight w:val="0"/>
                      <w:marTop w:val="0"/>
                      <w:marBottom w:val="0"/>
                      <w:divBdr>
                        <w:top w:val="none" w:sz="0" w:space="0" w:color="auto"/>
                        <w:left w:val="none" w:sz="0" w:space="0" w:color="auto"/>
                        <w:bottom w:val="none" w:sz="0" w:space="0" w:color="auto"/>
                        <w:right w:val="none" w:sz="0" w:space="0" w:color="auto"/>
                      </w:divBdr>
                      <w:divsChild>
                        <w:div w:id="264919690">
                          <w:marLeft w:val="0"/>
                          <w:marRight w:val="0"/>
                          <w:marTop w:val="0"/>
                          <w:marBottom w:val="0"/>
                          <w:divBdr>
                            <w:top w:val="none" w:sz="0" w:space="0" w:color="auto"/>
                            <w:left w:val="none" w:sz="0" w:space="0" w:color="auto"/>
                            <w:bottom w:val="none" w:sz="0" w:space="0" w:color="auto"/>
                            <w:right w:val="none" w:sz="0" w:space="0" w:color="auto"/>
                          </w:divBdr>
                          <w:divsChild>
                            <w:div w:id="1275790296">
                              <w:marLeft w:val="0"/>
                              <w:marRight w:val="0"/>
                              <w:marTop w:val="0"/>
                              <w:marBottom w:val="0"/>
                              <w:divBdr>
                                <w:top w:val="none" w:sz="0" w:space="0" w:color="auto"/>
                                <w:left w:val="none" w:sz="0" w:space="0" w:color="auto"/>
                                <w:bottom w:val="none" w:sz="0" w:space="0" w:color="auto"/>
                                <w:right w:val="none" w:sz="0" w:space="0" w:color="auto"/>
                              </w:divBdr>
                              <w:divsChild>
                                <w:div w:id="2033141794">
                                  <w:marLeft w:val="0"/>
                                  <w:marRight w:val="0"/>
                                  <w:marTop w:val="0"/>
                                  <w:marBottom w:val="0"/>
                                  <w:divBdr>
                                    <w:top w:val="none" w:sz="0" w:space="0" w:color="auto"/>
                                    <w:left w:val="none" w:sz="0" w:space="0" w:color="auto"/>
                                    <w:bottom w:val="none" w:sz="0" w:space="0" w:color="auto"/>
                                    <w:right w:val="none" w:sz="0" w:space="0" w:color="auto"/>
                                  </w:divBdr>
                                  <w:divsChild>
                                    <w:div w:id="2072340871">
                                      <w:marLeft w:val="0"/>
                                      <w:marRight w:val="0"/>
                                      <w:marTop w:val="0"/>
                                      <w:marBottom w:val="0"/>
                                      <w:divBdr>
                                        <w:top w:val="none" w:sz="0" w:space="0" w:color="auto"/>
                                        <w:left w:val="none" w:sz="0" w:space="0" w:color="auto"/>
                                        <w:bottom w:val="none" w:sz="0" w:space="0" w:color="auto"/>
                                        <w:right w:val="none" w:sz="0" w:space="0" w:color="auto"/>
                                      </w:divBdr>
                                      <w:divsChild>
                                        <w:div w:id="1288317668">
                                          <w:marLeft w:val="0"/>
                                          <w:marRight w:val="0"/>
                                          <w:marTop w:val="0"/>
                                          <w:marBottom w:val="0"/>
                                          <w:divBdr>
                                            <w:top w:val="none" w:sz="0" w:space="0" w:color="auto"/>
                                            <w:left w:val="none" w:sz="0" w:space="0" w:color="auto"/>
                                            <w:bottom w:val="none" w:sz="0" w:space="0" w:color="auto"/>
                                            <w:right w:val="none" w:sz="0" w:space="0" w:color="auto"/>
                                          </w:divBdr>
                                          <w:divsChild>
                                            <w:div w:id="1885483290">
                                              <w:marLeft w:val="0"/>
                                              <w:marRight w:val="0"/>
                                              <w:marTop w:val="0"/>
                                              <w:marBottom w:val="0"/>
                                              <w:divBdr>
                                                <w:top w:val="none" w:sz="0" w:space="0" w:color="auto"/>
                                                <w:left w:val="none" w:sz="0" w:space="0" w:color="auto"/>
                                                <w:bottom w:val="none" w:sz="0" w:space="0" w:color="auto"/>
                                                <w:right w:val="none" w:sz="0" w:space="0" w:color="auto"/>
                                              </w:divBdr>
                                              <w:divsChild>
                                                <w:div w:id="1864434474">
                                                  <w:marLeft w:val="0"/>
                                                  <w:marRight w:val="0"/>
                                                  <w:marTop w:val="0"/>
                                                  <w:marBottom w:val="0"/>
                                                  <w:divBdr>
                                                    <w:top w:val="single" w:sz="6" w:space="0" w:color="ABABAB"/>
                                                    <w:left w:val="single" w:sz="6" w:space="0" w:color="ABABAB"/>
                                                    <w:bottom w:val="none" w:sz="0" w:space="0" w:color="auto"/>
                                                    <w:right w:val="single" w:sz="6" w:space="0" w:color="ABABAB"/>
                                                  </w:divBdr>
                                                  <w:divsChild>
                                                    <w:div w:id="784227537">
                                                      <w:marLeft w:val="0"/>
                                                      <w:marRight w:val="0"/>
                                                      <w:marTop w:val="0"/>
                                                      <w:marBottom w:val="0"/>
                                                      <w:divBdr>
                                                        <w:top w:val="none" w:sz="0" w:space="0" w:color="auto"/>
                                                        <w:left w:val="none" w:sz="0" w:space="0" w:color="auto"/>
                                                        <w:bottom w:val="none" w:sz="0" w:space="0" w:color="auto"/>
                                                        <w:right w:val="none" w:sz="0" w:space="0" w:color="auto"/>
                                                      </w:divBdr>
                                                      <w:divsChild>
                                                        <w:div w:id="903104291">
                                                          <w:marLeft w:val="0"/>
                                                          <w:marRight w:val="0"/>
                                                          <w:marTop w:val="0"/>
                                                          <w:marBottom w:val="0"/>
                                                          <w:divBdr>
                                                            <w:top w:val="none" w:sz="0" w:space="0" w:color="auto"/>
                                                            <w:left w:val="none" w:sz="0" w:space="0" w:color="auto"/>
                                                            <w:bottom w:val="none" w:sz="0" w:space="0" w:color="auto"/>
                                                            <w:right w:val="none" w:sz="0" w:space="0" w:color="auto"/>
                                                          </w:divBdr>
                                                          <w:divsChild>
                                                            <w:div w:id="396903203">
                                                              <w:marLeft w:val="0"/>
                                                              <w:marRight w:val="0"/>
                                                              <w:marTop w:val="0"/>
                                                              <w:marBottom w:val="0"/>
                                                              <w:divBdr>
                                                                <w:top w:val="none" w:sz="0" w:space="0" w:color="auto"/>
                                                                <w:left w:val="none" w:sz="0" w:space="0" w:color="auto"/>
                                                                <w:bottom w:val="none" w:sz="0" w:space="0" w:color="auto"/>
                                                                <w:right w:val="none" w:sz="0" w:space="0" w:color="auto"/>
                                                              </w:divBdr>
                                                              <w:divsChild>
                                                                <w:div w:id="1405880715">
                                                                  <w:marLeft w:val="0"/>
                                                                  <w:marRight w:val="0"/>
                                                                  <w:marTop w:val="0"/>
                                                                  <w:marBottom w:val="0"/>
                                                                  <w:divBdr>
                                                                    <w:top w:val="none" w:sz="0" w:space="0" w:color="auto"/>
                                                                    <w:left w:val="none" w:sz="0" w:space="0" w:color="auto"/>
                                                                    <w:bottom w:val="none" w:sz="0" w:space="0" w:color="auto"/>
                                                                    <w:right w:val="none" w:sz="0" w:space="0" w:color="auto"/>
                                                                  </w:divBdr>
                                                                  <w:divsChild>
                                                                    <w:div w:id="98305146">
                                                                      <w:marLeft w:val="0"/>
                                                                      <w:marRight w:val="0"/>
                                                                      <w:marTop w:val="0"/>
                                                                      <w:marBottom w:val="0"/>
                                                                      <w:divBdr>
                                                                        <w:top w:val="none" w:sz="0" w:space="0" w:color="auto"/>
                                                                        <w:left w:val="none" w:sz="0" w:space="0" w:color="auto"/>
                                                                        <w:bottom w:val="none" w:sz="0" w:space="0" w:color="auto"/>
                                                                        <w:right w:val="none" w:sz="0" w:space="0" w:color="auto"/>
                                                                      </w:divBdr>
                                                                      <w:divsChild>
                                                                        <w:div w:id="683097759">
                                                                          <w:marLeft w:val="0"/>
                                                                          <w:marRight w:val="0"/>
                                                                          <w:marTop w:val="0"/>
                                                                          <w:marBottom w:val="0"/>
                                                                          <w:divBdr>
                                                                            <w:top w:val="none" w:sz="0" w:space="0" w:color="auto"/>
                                                                            <w:left w:val="none" w:sz="0" w:space="0" w:color="auto"/>
                                                                            <w:bottom w:val="none" w:sz="0" w:space="0" w:color="auto"/>
                                                                            <w:right w:val="none" w:sz="0" w:space="0" w:color="auto"/>
                                                                          </w:divBdr>
                                                                          <w:divsChild>
                                                                            <w:div w:id="26234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399333">
      <w:bodyDiv w:val="1"/>
      <w:marLeft w:val="0"/>
      <w:marRight w:val="0"/>
      <w:marTop w:val="0"/>
      <w:marBottom w:val="0"/>
      <w:divBdr>
        <w:top w:val="none" w:sz="0" w:space="0" w:color="auto"/>
        <w:left w:val="none" w:sz="0" w:space="0" w:color="auto"/>
        <w:bottom w:val="none" w:sz="0" w:space="0" w:color="auto"/>
        <w:right w:val="none" w:sz="0" w:space="0" w:color="auto"/>
      </w:divBdr>
    </w:div>
    <w:div w:id="492525679">
      <w:bodyDiv w:val="1"/>
      <w:marLeft w:val="0"/>
      <w:marRight w:val="0"/>
      <w:marTop w:val="0"/>
      <w:marBottom w:val="0"/>
      <w:divBdr>
        <w:top w:val="none" w:sz="0" w:space="0" w:color="auto"/>
        <w:left w:val="none" w:sz="0" w:space="0" w:color="auto"/>
        <w:bottom w:val="none" w:sz="0" w:space="0" w:color="auto"/>
        <w:right w:val="none" w:sz="0" w:space="0" w:color="auto"/>
      </w:divBdr>
    </w:div>
    <w:div w:id="563443533">
      <w:bodyDiv w:val="1"/>
      <w:marLeft w:val="0"/>
      <w:marRight w:val="0"/>
      <w:marTop w:val="0"/>
      <w:marBottom w:val="0"/>
      <w:divBdr>
        <w:top w:val="none" w:sz="0" w:space="0" w:color="auto"/>
        <w:left w:val="none" w:sz="0" w:space="0" w:color="auto"/>
        <w:bottom w:val="none" w:sz="0" w:space="0" w:color="auto"/>
        <w:right w:val="none" w:sz="0" w:space="0" w:color="auto"/>
      </w:divBdr>
      <w:divsChild>
        <w:div w:id="1895389621">
          <w:marLeft w:val="0"/>
          <w:marRight w:val="0"/>
          <w:marTop w:val="0"/>
          <w:marBottom w:val="0"/>
          <w:divBdr>
            <w:top w:val="none" w:sz="0" w:space="0" w:color="auto"/>
            <w:left w:val="none" w:sz="0" w:space="0" w:color="auto"/>
            <w:bottom w:val="none" w:sz="0" w:space="0" w:color="auto"/>
            <w:right w:val="none" w:sz="0" w:space="0" w:color="auto"/>
          </w:divBdr>
        </w:div>
      </w:divsChild>
    </w:div>
    <w:div w:id="605161008">
      <w:bodyDiv w:val="1"/>
      <w:marLeft w:val="0"/>
      <w:marRight w:val="0"/>
      <w:marTop w:val="0"/>
      <w:marBottom w:val="0"/>
      <w:divBdr>
        <w:top w:val="none" w:sz="0" w:space="0" w:color="auto"/>
        <w:left w:val="none" w:sz="0" w:space="0" w:color="auto"/>
        <w:bottom w:val="none" w:sz="0" w:space="0" w:color="auto"/>
        <w:right w:val="none" w:sz="0" w:space="0" w:color="auto"/>
      </w:divBdr>
    </w:div>
    <w:div w:id="1145002024">
      <w:bodyDiv w:val="1"/>
      <w:marLeft w:val="0"/>
      <w:marRight w:val="0"/>
      <w:marTop w:val="0"/>
      <w:marBottom w:val="0"/>
      <w:divBdr>
        <w:top w:val="none" w:sz="0" w:space="0" w:color="auto"/>
        <w:left w:val="none" w:sz="0" w:space="0" w:color="auto"/>
        <w:bottom w:val="none" w:sz="0" w:space="0" w:color="auto"/>
        <w:right w:val="none" w:sz="0" w:space="0" w:color="auto"/>
      </w:divBdr>
    </w:div>
    <w:div w:id="1377124824">
      <w:bodyDiv w:val="1"/>
      <w:marLeft w:val="0"/>
      <w:marRight w:val="0"/>
      <w:marTop w:val="0"/>
      <w:marBottom w:val="0"/>
      <w:divBdr>
        <w:top w:val="none" w:sz="0" w:space="0" w:color="auto"/>
        <w:left w:val="none" w:sz="0" w:space="0" w:color="auto"/>
        <w:bottom w:val="none" w:sz="0" w:space="0" w:color="auto"/>
        <w:right w:val="none" w:sz="0" w:space="0" w:color="auto"/>
      </w:divBdr>
    </w:div>
    <w:div w:id="1386442222">
      <w:bodyDiv w:val="1"/>
      <w:marLeft w:val="0"/>
      <w:marRight w:val="0"/>
      <w:marTop w:val="0"/>
      <w:marBottom w:val="0"/>
      <w:divBdr>
        <w:top w:val="none" w:sz="0" w:space="0" w:color="auto"/>
        <w:left w:val="none" w:sz="0" w:space="0" w:color="auto"/>
        <w:bottom w:val="none" w:sz="0" w:space="0" w:color="auto"/>
        <w:right w:val="none" w:sz="0" w:space="0" w:color="auto"/>
      </w:divBdr>
    </w:div>
    <w:div w:id="1414424760">
      <w:bodyDiv w:val="1"/>
      <w:marLeft w:val="0"/>
      <w:marRight w:val="0"/>
      <w:marTop w:val="0"/>
      <w:marBottom w:val="0"/>
      <w:divBdr>
        <w:top w:val="none" w:sz="0" w:space="0" w:color="auto"/>
        <w:left w:val="none" w:sz="0" w:space="0" w:color="auto"/>
        <w:bottom w:val="none" w:sz="0" w:space="0" w:color="auto"/>
        <w:right w:val="none" w:sz="0" w:space="0" w:color="auto"/>
      </w:divBdr>
    </w:div>
    <w:div w:id="1791124354">
      <w:bodyDiv w:val="1"/>
      <w:marLeft w:val="0"/>
      <w:marRight w:val="0"/>
      <w:marTop w:val="0"/>
      <w:marBottom w:val="0"/>
      <w:divBdr>
        <w:top w:val="none" w:sz="0" w:space="0" w:color="auto"/>
        <w:left w:val="none" w:sz="0" w:space="0" w:color="auto"/>
        <w:bottom w:val="none" w:sz="0" w:space="0" w:color="auto"/>
        <w:right w:val="none" w:sz="0" w:space="0" w:color="auto"/>
      </w:divBdr>
    </w:div>
    <w:div w:id="1799759188">
      <w:bodyDiv w:val="1"/>
      <w:marLeft w:val="0"/>
      <w:marRight w:val="0"/>
      <w:marTop w:val="0"/>
      <w:marBottom w:val="0"/>
      <w:divBdr>
        <w:top w:val="none" w:sz="0" w:space="0" w:color="auto"/>
        <w:left w:val="none" w:sz="0" w:space="0" w:color="auto"/>
        <w:bottom w:val="none" w:sz="0" w:space="0" w:color="auto"/>
        <w:right w:val="none" w:sz="0" w:space="0" w:color="auto"/>
      </w:divBdr>
    </w:div>
    <w:div w:id="1833108107">
      <w:bodyDiv w:val="1"/>
      <w:marLeft w:val="0"/>
      <w:marRight w:val="0"/>
      <w:marTop w:val="0"/>
      <w:marBottom w:val="0"/>
      <w:divBdr>
        <w:top w:val="none" w:sz="0" w:space="0" w:color="auto"/>
        <w:left w:val="none" w:sz="0" w:space="0" w:color="auto"/>
        <w:bottom w:val="none" w:sz="0" w:space="0" w:color="auto"/>
        <w:right w:val="none" w:sz="0" w:space="0" w:color="auto"/>
      </w:divBdr>
    </w:div>
    <w:div w:id="210090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f34dfd-a0aa-4a0c-bd31-f783ee89cc78">
      <Terms xmlns="http://schemas.microsoft.com/office/infopath/2007/PartnerControls"/>
    </lcf76f155ced4ddcb4097134ff3c332f>
    <TaxCatchAll xmlns="c49526ee-6562-4a32-ac16-2bec8615b62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128B6E-1D39-4BA6-8E01-447A666B4828}">
  <ds:schemaRefs>
    <ds:schemaRef ds:uri="http://schemas.openxmlformats.org/officeDocument/2006/bibliography"/>
  </ds:schemaRefs>
</ds:datastoreItem>
</file>

<file path=customXml/itemProps2.xml><?xml version="1.0" encoding="utf-8"?>
<ds:datastoreItem xmlns:ds="http://schemas.openxmlformats.org/officeDocument/2006/customXml" ds:itemID="{E3C49534-8737-41FA-BF4E-E253B095D21D}">
  <ds:schemaRefs>
    <ds:schemaRef ds:uri="http://schemas.microsoft.com/sharepoint/v3/contenttype/forms"/>
  </ds:schemaRefs>
</ds:datastoreItem>
</file>

<file path=customXml/itemProps3.xml><?xml version="1.0" encoding="utf-8"?>
<ds:datastoreItem xmlns:ds="http://schemas.openxmlformats.org/officeDocument/2006/customXml" ds:itemID="{D48AC751-0545-4E6A-A2DF-1367E659397F}">
  <ds:schemaRefs>
    <ds:schemaRef ds:uri="http://schemas.microsoft.com/office/2006/metadata/properties"/>
    <ds:schemaRef ds:uri="http://schemas.microsoft.com/office/infopath/2007/PartnerControls"/>
    <ds:schemaRef ds:uri="b3f34dfd-a0aa-4a0c-bd31-f783ee89cc78"/>
    <ds:schemaRef ds:uri="c49526ee-6562-4a32-ac16-2bec8615b626"/>
  </ds:schemaRefs>
</ds:datastoreItem>
</file>

<file path=customXml/itemProps4.xml><?xml version="1.0" encoding="utf-8"?>
<ds:datastoreItem xmlns:ds="http://schemas.openxmlformats.org/officeDocument/2006/customXml" ds:itemID="{FA8A1052-B4B0-4C8F-8752-F6FC171EF1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10</Pages>
  <Words>3011</Words>
  <Characters>17470</Characters>
  <Application>Microsoft Office Word</Application>
  <DocSecurity>0</DocSecurity>
  <Lines>145</Lines>
  <Paragraphs>40</Paragraphs>
  <ScaleCrop>false</ScaleCrop>
  <Company/>
  <LinksUpToDate>false</LinksUpToDate>
  <CharactersWithSpaces>20441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Lepasaar</dc:creator>
  <cp:keywords/>
  <dc:description/>
  <cp:lastModifiedBy>Katrin Ametmaa</cp:lastModifiedBy>
  <cp:revision>61</cp:revision>
  <dcterms:created xsi:type="dcterms:W3CDTF">2025-05-11T20:05:00Z</dcterms:created>
  <dcterms:modified xsi:type="dcterms:W3CDTF">2025-06-02T07:57:00Z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5808">
    <vt:lpwstr>31,11431</vt:lpwstr>
  </property>
  <property fmtid="{D5CDD505-2E9C-101B-9397-08002B2CF9AE}" pid="3" name="MediaServiceImageTags">
    <vt:lpwstr/>
  </property>
  <property fmtid="{D5CDD505-2E9C-101B-9397-08002B2CF9AE}" pid="4" name="ContentTypeId">
    <vt:lpwstr>0x01010051C0F4519ECA3043B2575B66818F26CA</vt:lpwstr>
  </property>
</Properties>
</file>